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2758" w:rsidRPr="006F2758" w:rsidRDefault="006F2758" w:rsidP="006F2758">
      <w:pPr>
        <w:spacing w:line="360" w:lineRule="auto"/>
        <w:jc w:val="center"/>
        <w:rPr>
          <w:rFonts w:asciiTheme="majorHAnsi" w:eastAsia="Cambria" w:hAnsiTheme="majorHAnsi" w:cs="Times New Roman"/>
          <w:b/>
          <w:sz w:val="26"/>
          <w:szCs w:val="26"/>
          <w:u w:val="single"/>
        </w:rPr>
      </w:pPr>
      <w:r w:rsidRPr="006F2758">
        <w:rPr>
          <w:rFonts w:asciiTheme="majorHAnsi" w:eastAsia="Cambria" w:hAnsiTheme="majorHAnsi" w:cs="Times New Roman"/>
          <w:b/>
          <w:sz w:val="26"/>
          <w:szCs w:val="26"/>
          <w:u w:val="single"/>
        </w:rPr>
        <w:t xml:space="preserve">NCA </w:t>
      </w:r>
      <w:r w:rsidR="006B2E16">
        <w:rPr>
          <w:rFonts w:asciiTheme="majorHAnsi" w:eastAsia="Cambria" w:hAnsiTheme="majorHAnsi" w:cs="Times New Roman"/>
          <w:b/>
          <w:sz w:val="26"/>
          <w:szCs w:val="26"/>
          <w:u w:val="single"/>
        </w:rPr>
        <w:t xml:space="preserve">HOLDS JOINT PRESS </w:t>
      </w:r>
      <w:r w:rsidR="009C4EA0">
        <w:rPr>
          <w:rFonts w:asciiTheme="majorHAnsi" w:eastAsia="Cambria" w:hAnsiTheme="majorHAnsi" w:cs="Times New Roman"/>
          <w:b/>
          <w:sz w:val="26"/>
          <w:szCs w:val="26"/>
          <w:u w:val="single"/>
        </w:rPr>
        <w:t>CONFERENCE</w:t>
      </w:r>
      <w:r w:rsidR="006B2E16">
        <w:rPr>
          <w:rFonts w:asciiTheme="majorHAnsi" w:eastAsia="Cambria" w:hAnsiTheme="majorHAnsi" w:cs="Times New Roman"/>
          <w:b/>
          <w:sz w:val="26"/>
          <w:szCs w:val="26"/>
          <w:u w:val="single"/>
        </w:rPr>
        <w:t xml:space="preserve"> WITH THE NMC ON THE 2016 GENERAL ELECTIONS</w:t>
      </w:r>
    </w:p>
    <w:p w:rsidR="006F2758" w:rsidRPr="007B7135" w:rsidRDefault="004E666A" w:rsidP="00463A02">
      <w:pPr>
        <w:spacing w:line="360" w:lineRule="auto"/>
        <w:jc w:val="both"/>
        <w:rPr>
          <w:rFonts w:ascii="Cambria" w:eastAsia="Cambria" w:hAnsi="Cambria" w:cs="Times New Roman"/>
          <w:sz w:val="24"/>
          <w:szCs w:val="24"/>
        </w:rPr>
      </w:pPr>
      <w:r w:rsidRPr="007B7135">
        <w:rPr>
          <w:rFonts w:ascii="Cambria" w:eastAsia="Cambria" w:hAnsi="Cambria" w:cs="Times New Roman"/>
          <w:sz w:val="24"/>
          <w:szCs w:val="24"/>
        </w:rPr>
        <w:t xml:space="preserve">The </w:t>
      </w:r>
      <w:r w:rsidR="006F2758" w:rsidRPr="007B7135">
        <w:rPr>
          <w:rFonts w:ascii="Cambria" w:eastAsia="Cambria" w:hAnsi="Cambria" w:cs="Times New Roman"/>
          <w:sz w:val="24"/>
          <w:szCs w:val="24"/>
        </w:rPr>
        <w:t xml:space="preserve">National Communications Authority (NCA) in collaboration with the </w:t>
      </w:r>
      <w:r w:rsidR="006B2E16" w:rsidRPr="007B7135">
        <w:rPr>
          <w:rFonts w:ascii="Cambria" w:eastAsia="Cambria" w:hAnsi="Cambria" w:cs="Times New Roman"/>
          <w:sz w:val="24"/>
          <w:szCs w:val="24"/>
        </w:rPr>
        <w:t>National Media Commission</w:t>
      </w:r>
      <w:r w:rsidR="006F2758" w:rsidRPr="007B7135">
        <w:rPr>
          <w:rFonts w:ascii="Cambria" w:eastAsia="Cambria" w:hAnsi="Cambria" w:cs="Times New Roman"/>
          <w:sz w:val="24"/>
          <w:szCs w:val="24"/>
        </w:rPr>
        <w:t xml:space="preserve"> </w:t>
      </w:r>
      <w:r w:rsidR="00E30C23">
        <w:rPr>
          <w:rFonts w:ascii="Cambria" w:eastAsia="Cambria" w:hAnsi="Cambria" w:cs="Times New Roman"/>
          <w:sz w:val="24"/>
          <w:szCs w:val="24"/>
        </w:rPr>
        <w:t xml:space="preserve">(NMC) </w:t>
      </w:r>
      <w:r w:rsidR="006F2758" w:rsidRPr="007B7135">
        <w:rPr>
          <w:rFonts w:ascii="Cambria" w:eastAsia="Cambria" w:hAnsi="Cambria" w:cs="Times New Roman"/>
          <w:sz w:val="24"/>
          <w:szCs w:val="24"/>
        </w:rPr>
        <w:t>on the </w:t>
      </w:r>
      <w:r w:rsidR="006B2E16" w:rsidRPr="007B7135">
        <w:rPr>
          <w:rFonts w:ascii="Cambria" w:eastAsia="Cambria" w:hAnsi="Cambria" w:cs="Times New Roman"/>
          <w:sz w:val="24"/>
          <w:szCs w:val="24"/>
        </w:rPr>
        <w:t>2</w:t>
      </w:r>
      <w:r w:rsidR="009C4EA0" w:rsidRPr="007B7135">
        <w:rPr>
          <w:rFonts w:ascii="Cambria" w:eastAsia="Cambria" w:hAnsi="Cambria" w:cs="Times New Roman"/>
          <w:sz w:val="24"/>
          <w:szCs w:val="24"/>
        </w:rPr>
        <w:t>4</w:t>
      </w:r>
      <w:r w:rsidR="009C4EA0" w:rsidRPr="007B7135">
        <w:rPr>
          <w:rFonts w:ascii="Cambria" w:eastAsia="Cambria" w:hAnsi="Cambria" w:cs="Times New Roman"/>
          <w:sz w:val="24"/>
          <w:szCs w:val="24"/>
          <w:vertAlign w:val="superscript"/>
        </w:rPr>
        <w:t>th</w:t>
      </w:r>
      <w:r w:rsidR="009C4EA0" w:rsidRPr="007B7135">
        <w:rPr>
          <w:rFonts w:ascii="Cambria" w:eastAsia="Cambria" w:hAnsi="Cambria" w:cs="Times New Roman"/>
          <w:sz w:val="24"/>
          <w:szCs w:val="24"/>
        </w:rPr>
        <w:t xml:space="preserve"> </w:t>
      </w:r>
      <w:r w:rsidR="006F2758" w:rsidRPr="007B7135">
        <w:rPr>
          <w:rFonts w:ascii="Cambria" w:eastAsia="Cambria" w:hAnsi="Cambria" w:cs="Times New Roman"/>
          <w:sz w:val="24"/>
          <w:szCs w:val="24"/>
        </w:rPr>
        <w:t xml:space="preserve">of </w:t>
      </w:r>
      <w:r w:rsidR="006B2E16" w:rsidRPr="007B7135">
        <w:rPr>
          <w:rFonts w:ascii="Cambria" w:eastAsia="Cambria" w:hAnsi="Cambria" w:cs="Times New Roman"/>
          <w:sz w:val="24"/>
          <w:szCs w:val="24"/>
        </w:rPr>
        <w:t>November</w:t>
      </w:r>
      <w:r w:rsidR="006F2758" w:rsidRPr="007B7135">
        <w:rPr>
          <w:rFonts w:ascii="Cambria" w:eastAsia="Cambria" w:hAnsi="Cambria" w:cs="Times New Roman"/>
          <w:sz w:val="24"/>
          <w:szCs w:val="24"/>
        </w:rPr>
        <w:t xml:space="preserve"> 2016 </w:t>
      </w:r>
      <w:r w:rsidR="009C4EA0" w:rsidRPr="007B7135">
        <w:rPr>
          <w:rFonts w:ascii="Cambria" w:eastAsia="Cambria" w:hAnsi="Cambria" w:cs="Times New Roman"/>
          <w:sz w:val="24"/>
          <w:szCs w:val="24"/>
        </w:rPr>
        <w:t xml:space="preserve">has </w:t>
      </w:r>
      <w:r w:rsidR="006B2E16" w:rsidRPr="007B7135">
        <w:rPr>
          <w:rFonts w:ascii="Cambria" w:eastAsia="Cambria" w:hAnsi="Cambria" w:cs="Times New Roman"/>
          <w:sz w:val="24"/>
          <w:szCs w:val="24"/>
        </w:rPr>
        <w:t xml:space="preserve">held a </w:t>
      </w:r>
      <w:r w:rsidR="009C4EA0" w:rsidRPr="007B7135">
        <w:rPr>
          <w:rFonts w:ascii="Cambria" w:eastAsia="Cambria" w:hAnsi="Cambria" w:cs="Times New Roman"/>
          <w:sz w:val="24"/>
          <w:szCs w:val="24"/>
        </w:rPr>
        <w:t xml:space="preserve">joint </w:t>
      </w:r>
      <w:r w:rsidR="006B2E16" w:rsidRPr="007B7135">
        <w:rPr>
          <w:rFonts w:ascii="Cambria" w:eastAsia="Cambria" w:hAnsi="Cambria" w:cs="Times New Roman"/>
          <w:sz w:val="24"/>
          <w:szCs w:val="24"/>
        </w:rPr>
        <w:t xml:space="preserve">press </w:t>
      </w:r>
      <w:r w:rsidR="00CF0108" w:rsidRPr="007B7135">
        <w:rPr>
          <w:rFonts w:ascii="Cambria" w:eastAsia="Cambria" w:hAnsi="Cambria" w:cs="Times New Roman"/>
          <w:sz w:val="24"/>
          <w:szCs w:val="24"/>
        </w:rPr>
        <w:t>conference</w:t>
      </w:r>
      <w:r w:rsidR="006B2E16" w:rsidRPr="007B7135">
        <w:rPr>
          <w:rFonts w:ascii="Cambria" w:eastAsia="Cambria" w:hAnsi="Cambria" w:cs="Times New Roman"/>
          <w:sz w:val="24"/>
          <w:szCs w:val="24"/>
        </w:rPr>
        <w:t xml:space="preserve"> on media responsibility</w:t>
      </w:r>
      <w:r w:rsidR="006F2758" w:rsidRPr="007B7135">
        <w:rPr>
          <w:rFonts w:ascii="Cambria" w:eastAsia="Cambria" w:hAnsi="Cambria" w:cs="Times New Roman"/>
          <w:sz w:val="24"/>
          <w:szCs w:val="24"/>
        </w:rPr>
        <w:t xml:space="preserve"> </w:t>
      </w:r>
      <w:r w:rsidR="006B2E16" w:rsidRPr="007B7135">
        <w:rPr>
          <w:rFonts w:ascii="Cambria" w:eastAsia="Cambria" w:hAnsi="Cambria" w:cs="Times New Roman"/>
          <w:sz w:val="24"/>
          <w:szCs w:val="24"/>
        </w:rPr>
        <w:t>in the run up to the 2016 General Elections</w:t>
      </w:r>
      <w:r w:rsidR="009C4EA0" w:rsidRPr="007B7135">
        <w:rPr>
          <w:rFonts w:ascii="Cambria" w:eastAsia="Cambria" w:hAnsi="Cambria" w:cs="Times New Roman"/>
          <w:sz w:val="24"/>
          <w:szCs w:val="24"/>
        </w:rPr>
        <w:t xml:space="preserve"> and the immediate post-election period</w:t>
      </w:r>
      <w:r w:rsidR="00CF0108" w:rsidRPr="007B7135">
        <w:rPr>
          <w:rFonts w:ascii="Cambria" w:eastAsia="Cambria" w:hAnsi="Cambria" w:cs="Times New Roman"/>
          <w:sz w:val="24"/>
          <w:szCs w:val="24"/>
        </w:rPr>
        <w:t xml:space="preserve"> at the NCA Tower in Accra</w:t>
      </w:r>
      <w:r w:rsidR="006B2E16" w:rsidRPr="007B7135">
        <w:rPr>
          <w:rFonts w:ascii="Cambria" w:eastAsia="Cambria" w:hAnsi="Cambria" w:cs="Times New Roman"/>
          <w:sz w:val="24"/>
          <w:szCs w:val="24"/>
        </w:rPr>
        <w:t xml:space="preserve">. </w:t>
      </w:r>
      <w:r w:rsidR="006F2758" w:rsidRPr="007B7135">
        <w:rPr>
          <w:rFonts w:ascii="Cambria" w:eastAsia="Cambria" w:hAnsi="Cambria" w:cs="Times New Roman"/>
          <w:sz w:val="24"/>
          <w:szCs w:val="24"/>
        </w:rPr>
        <w:t>The signifi</w:t>
      </w:r>
      <w:r w:rsidRPr="007B7135">
        <w:rPr>
          <w:rFonts w:ascii="Cambria" w:eastAsia="Cambria" w:hAnsi="Cambria" w:cs="Times New Roman"/>
          <w:sz w:val="24"/>
          <w:szCs w:val="24"/>
        </w:rPr>
        <w:t>cance of the</w:t>
      </w:r>
      <w:r w:rsidR="006B2E16" w:rsidRPr="007B7135">
        <w:rPr>
          <w:rFonts w:ascii="Cambria" w:eastAsia="Cambria" w:hAnsi="Cambria" w:cs="Times New Roman"/>
          <w:sz w:val="24"/>
          <w:szCs w:val="24"/>
        </w:rPr>
        <w:t xml:space="preserve"> </w:t>
      </w:r>
      <w:r w:rsidR="00CF0108" w:rsidRPr="007B7135">
        <w:rPr>
          <w:rFonts w:ascii="Cambria" w:eastAsia="Cambria" w:hAnsi="Cambria" w:cs="Times New Roman"/>
          <w:sz w:val="24"/>
          <w:szCs w:val="24"/>
        </w:rPr>
        <w:t xml:space="preserve">joint </w:t>
      </w:r>
      <w:r w:rsidR="006B2E16" w:rsidRPr="007B7135">
        <w:rPr>
          <w:rFonts w:ascii="Cambria" w:eastAsia="Cambria" w:hAnsi="Cambria" w:cs="Times New Roman"/>
          <w:sz w:val="24"/>
          <w:szCs w:val="24"/>
        </w:rPr>
        <w:t>statement</w:t>
      </w:r>
      <w:r w:rsidRPr="007B7135">
        <w:rPr>
          <w:rFonts w:ascii="Cambria" w:eastAsia="Cambria" w:hAnsi="Cambria" w:cs="Times New Roman"/>
          <w:sz w:val="24"/>
          <w:szCs w:val="24"/>
        </w:rPr>
        <w:t> wa</w:t>
      </w:r>
      <w:r w:rsidR="009C4EA0" w:rsidRPr="007B7135">
        <w:rPr>
          <w:rFonts w:ascii="Cambria" w:eastAsia="Cambria" w:hAnsi="Cambria" w:cs="Times New Roman"/>
          <w:sz w:val="24"/>
          <w:szCs w:val="24"/>
        </w:rPr>
        <w:t>s to remind stakeholders of their responsibilities with regards to dissemination of information during the election period.</w:t>
      </w:r>
    </w:p>
    <w:p w:rsidR="00552864" w:rsidRPr="007B7135" w:rsidRDefault="00392F27" w:rsidP="00552864">
      <w:pPr>
        <w:keepNext/>
        <w:spacing w:line="360" w:lineRule="auto"/>
        <w:jc w:val="both"/>
        <w:rPr>
          <w:sz w:val="24"/>
          <w:szCs w:val="24"/>
        </w:rPr>
      </w:pPr>
      <w:r w:rsidRPr="007B7135">
        <w:rPr>
          <w:rFonts w:ascii="Cambria" w:eastAsia="Cambria" w:hAnsi="Cambria" w:cs="Times New Roman"/>
          <w:noProof/>
          <w:sz w:val="24"/>
          <w:szCs w:val="24"/>
        </w:rPr>
        <w:drawing>
          <wp:inline distT="0" distB="0" distL="0" distR="0">
            <wp:extent cx="5238750" cy="3492500"/>
            <wp:effectExtent l="0" t="0" r="0" b="0"/>
            <wp:docPr id="4" name="Picture 4" descr="E:\NMC NCA PRESS CONF\_MG_5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MC NCA PRESS CONF\_MG_569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46750" cy="3497833"/>
                    </a:xfrm>
                    <a:prstGeom prst="rect">
                      <a:avLst/>
                    </a:prstGeom>
                    <a:noFill/>
                    <a:ln>
                      <a:noFill/>
                    </a:ln>
                  </pic:spPr>
                </pic:pic>
              </a:graphicData>
            </a:graphic>
          </wp:inline>
        </w:drawing>
      </w:r>
    </w:p>
    <w:p w:rsidR="00552864" w:rsidRPr="007B7135" w:rsidRDefault="00552864" w:rsidP="00552864">
      <w:pPr>
        <w:pStyle w:val="Caption"/>
        <w:jc w:val="both"/>
        <w:rPr>
          <w:rFonts w:asciiTheme="majorHAnsi" w:hAnsiTheme="majorHAnsi"/>
          <w:b w:val="0"/>
          <w:i/>
          <w:color w:val="auto"/>
          <w:sz w:val="24"/>
          <w:szCs w:val="24"/>
        </w:rPr>
      </w:pPr>
      <w:r w:rsidRPr="007B7135">
        <w:rPr>
          <w:rFonts w:asciiTheme="majorHAnsi" w:hAnsiTheme="majorHAnsi"/>
          <w:b w:val="0"/>
          <w:i/>
          <w:color w:val="auto"/>
          <w:sz w:val="24"/>
          <w:szCs w:val="24"/>
        </w:rPr>
        <w:t xml:space="preserve">Image </w:t>
      </w:r>
      <w:r w:rsidRPr="007B7135">
        <w:rPr>
          <w:rFonts w:asciiTheme="majorHAnsi" w:hAnsiTheme="majorHAnsi"/>
          <w:b w:val="0"/>
          <w:i/>
          <w:color w:val="auto"/>
          <w:sz w:val="24"/>
          <w:szCs w:val="24"/>
        </w:rPr>
        <w:fldChar w:fldCharType="begin"/>
      </w:r>
      <w:r w:rsidRPr="007B7135">
        <w:rPr>
          <w:rFonts w:asciiTheme="majorHAnsi" w:hAnsiTheme="majorHAnsi"/>
          <w:b w:val="0"/>
          <w:i/>
          <w:color w:val="auto"/>
          <w:sz w:val="24"/>
          <w:szCs w:val="24"/>
        </w:rPr>
        <w:instrText xml:space="preserve"> SEQ Image \* ARABIC </w:instrText>
      </w:r>
      <w:r w:rsidRPr="007B7135">
        <w:rPr>
          <w:rFonts w:asciiTheme="majorHAnsi" w:hAnsiTheme="majorHAnsi"/>
          <w:b w:val="0"/>
          <w:i/>
          <w:color w:val="auto"/>
          <w:sz w:val="24"/>
          <w:szCs w:val="24"/>
        </w:rPr>
        <w:fldChar w:fldCharType="separate"/>
      </w:r>
      <w:r w:rsidR="007B7135">
        <w:rPr>
          <w:rFonts w:asciiTheme="majorHAnsi" w:hAnsiTheme="majorHAnsi"/>
          <w:b w:val="0"/>
          <w:i/>
          <w:noProof/>
          <w:color w:val="auto"/>
          <w:sz w:val="24"/>
          <w:szCs w:val="24"/>
        </w:rPr>
        <w:t>1</w:t>
      </w:r>
      <w:r w:rsidRPr="007B7135">
        <w:rPr>
          <w:rFonts w:asciiTheme="majorHAnsi" w:hAnsiTheme="majorHAnsi"/>
          <w:b w:val="0"/>
          <w:i/>
          <w:color w:val="auto"/>
          <w:sz w:val="24"/>
          <w:szCs w:val="24"/>
        </w:rPr>
        <w:fldChar w:fldCharType="end"/>
      </w:r>
      <w:r w:rsidRPr="007B7135">
        <w:rPr>
          <w:rFonts w:asciiTheme="majorHAnsi" w:hAnsiTheme="majorHAnsi"/>
          <w:b w:val="0"/>
          <w:i/>
          <w:color w:val="auto"/>
          <w:sz w:val="24"/>
          <w:szCs w:val="24"/>
        </w:rPr>
        <w:t xml:space="preserve">- Representatives from the NMC </w:t>
      </w:r>
      <w:r w:rsidR="00E012CE">
        <w:rPr>
          <w:rFonts w:asciiTheme="majorHAnsi" w:hAnsiTheme="majorHAnsi"/>
          <w:b w:val="0"/>
          <w:i/>
          <w:color w:val="auto"/>
          <w:sz w:val="24"/>
          <w:szCs w:val="24"/>
        </w:rPr>
        <w:t>and NCA at the Press Conference</w:t>
      </w:r>
      <w:bookmarkStart w:id="0" w:name="_GoBack"/>
      <w:bookmarkEnd w:id="0"/>
    </w:p>
    <w:p w:rsidR="00392F27" w:rsidRPr="007B7135" w:rsidRDefault="006F2758" w:rsidP="00463A02">
      <w:pPr>
        <w:spacing w:line="360" w:lineRule="auto"/>
        <w:jc w:val="both"/>
        <w:rPr>
          <w:rFonts w:asciiTheme="majorHAnsi" w:eastAsia="Cambria" w:hAnsiTheme="majorHAnsi" w:cs="Times New Roman"/>
          <w:sz w:val="24"/>
          <w:szCs w:val="24"/>
        </w:rPr>
      </w:pPr>
      <w:r w:rsidRPr="007B7135">
        <w:rPr>
          <w:rFonts w:ascii="Cambria" w:eastAsia="Cambria" w:hAnsi="Cambria" w:cs="Times New Roman"/>
          <w:sz w:val="24"/>
          <w:szCs w:val="24"/>
        </w:rPr>
        <w:br/>
      </w:r>
    </w:p>
    <w:p w:rsidR="009C4EA0" w:rsidRPr="007B7135" w:rsidRDefault="009C4EA0" w:rsidP="00463A02">
      <w:pPr>
        <w:spacing w:line="360" w:lineRule="auto"/>
        <w:jc w:val="both"/>
        <w:rPr>
          <w:rFonts w:asciiTheme="majorHAnsi" w:eastAsia="Cambria" w:hAnsiTheme="majorHAnsi" w:cs="Times New Roman"/>
          <w:sz w:val="24"/>
          <w:szCs w:val="24"/>
        </w:rPr>
      </w:pPr>
      <w:r w:rsidRPr="007B7135">
        <w:rPr>
          <w:rFonts w:asciiTheme="majorHAnsi" w:eastAsia="Cambria" w:hAnsiTheme="majorHAnsi" w:cs="Times New Roman"/>
          <w:sz w:val="24"/>
          <w:szCs w:val="24"/>
        </w:rPr>
        <w:lastRenderedPageBreak/>
        <w:t>Welcoming the media, Mr. Eugene Baffoe-Bonnie, the Board Chairman of the NCA said the two institutions</w:t>
      </w:r>
      <w:r w:rsidR="000419E3">
        <w:rPr>
          <w:rFonts w:asciiTheme="majorHAnsi" w:eastAsia="Cambria" w:hAnsiTheme="majorHAnsi" w:cs="Times New Roman"/>
          <w:color w:val="FF0000"/>
          <w:sz w:val="24"/>
          <w:szCs w:val="24"/>
        </w:rPr>
        <w:t xml:space="preserve"> </w:t>
      </w:r>
      <w:r w:rsidR="000419E3" w:rsidRPr="000419E3">
        <w:rPr>
          <w:rFonts w:asciiTheme="majorHAnsi" w:eastAsia="Cambria" w:hAnsiTheme="majorHAnsi" w:cs="Times New Roman"/>
          <w:sz w:val="24"/>
          <w:szCs w:val="24"/>
        </w:rPr>
        <w:t>have</w:t>
      </w:r>
      <w:r w:rsidRPr="000419E3">
        <w:rPr>
          <w:rFonts w:asciiTheme="majorHAnsi" w:eastAsia="Cambria" w:hAnsiTheme="majorHAnsi" w:cs="Times New Roman"/>
          <w:color w:val="FF0000"/>
          <w:sz w:val="24"/>
          <w:szCs w:val="24"/>
        </w:rPr>
        <w:t xml:space="preserve"> </w:t>
      </w:r>
      <w:r w:rsidRPr="007B7135">
        <w:rPr>
          <w:rFonts w:asciiTheme="majorHAnsi" w:eastAsia="Cambria" w:hAnsiTheme="majorHAnsi" w:cs="Times New Roman"/>
          <w:sz w:val="24"/>
          <w:szCs w:val="24"/>
        </w:rPr>
        <w:t>on previous occasions had similar collaborations which augured well for the country.</w:t>
      </w:r>
    </w:p>
    <w:p w:rsidR="006B2E16" w:rsidRPr="007B7135" w:rsidRDefault="000419E3" w:rsidP="00463A02">
      <w:pPr>
        <w:spacing w:line="360" w:lineRule="auto"/>
        <w:jc w:val="both"/>
        <w:rPr>
          <w:rFonts w:asciiTheme="majorHAnsi" w:eastAsia="Cambria" w:hAnsiTheme="majorHAnsi" w:cs="Times New Roman"/>
          <w:sz w:val="24"/>
          <w:szCs w:val="24"/>
        </w:rPr>
      </w:pPr>
      <w:r>
        <w:rPr>
          <w:rFonts w:asciiTheme="majorHAnsi" w:eastAsia="Cambria" w:hAnsiTheme="majorHAnsi" w:cs="Times New Roman"/>
          <w:sz w:val="24"/>
          <w:szCs w:val="24"/>
        </w:rPr>
        <w:t xml:space="preserve">On his </w:t>
      </w:r>
      <w:r w:rsidR="009C4EA0" w:rsidRPr="000419E3">
        <w:rPr>
          <w:rFonts w:asciiTheme="majorHAnsi" w:eastAsia="Cambria" w:hAnsiTheme="majorHAnsi" w:cs="Times New Roman"/>
          <w:sz w:val="24"/>
          <w:szCs w:val="24"/>
        </w:rPr>
        <w:t xml:space="preserve">part and </w:t>
      </w:r>
      <w:r w:rsidR="009C4EA0" w:rsidRPr="007B7135">
        <w:rPr>
          <w:rFonts w:asciiTheme="majorHAnsi" w:eastAsia="Cambria" w:hAnsiTheme="majorHAnsi" w:cs="Times New Roman"/>
          <w:sz w:val="24"/>
          <w:szCs w:val="24"/>
        </w:rPr>
        <w:t>a</w:t>
      </w:r>
      <w:r w:rsidR="006F2758" w:rsidRPr="007B7135">
        <w:rPr>
          <w:rFonts w:asciiTheme="majorHAnsi" w:eastAsia="Cambria" w:hAnsiTheme="majorHAnsi" w:cs="Times New Roman"/>
          <w:sz w:val="24"/>
          <w:szCs w:val="24"/>
        </w:rPr>
        <w:t xml:space="preserve">ddressing the </w:t>
      </w:r>
      <w:r w:rsidR="006B2E16" w:rsidRPr="007B7135">
        <w:rPr>
          <w:rFonts w:asciiTheme="majorHAnsi" w:eastAsia="Cambria" w:hAnsiTheme="majorHAnsi" w:cs="Times New Roman"/>
          <w:sz w:val="24"/>
          <w:szCs w:val="24"/>
        </w:rPr>
        <w:t>media</w:t>
      </w:r>
      <w:r w:rsidR="006F2758" w:rsidRPr="007B7135">
        <w:rPr>
          <w:rFonts w:asciiTheme="majorHAnsi" w:eastAsia="Cambria" w:hAnsiTheme="majorHAnsi" w:cs="Times New Roman"/>
          <w:sz w:val="24"/>
          <w:szCs w:val="24"/>
        </w:rPr>
        <w:t xml:space="preserve"> at the</w:t>
      </w:r>
      <w:r w:rsidR="006B2E16" w:rsidRPr="007B7135">
        <w:rPr>
          <w:rFonts w:asciiTheme="majorHAnsi" w:eastAsia="Cambria" w:hAnsiTheme="majorHAnsi" w:cs="Times New Roman"/>
          <w:sz w:val="24"/>
          <w:szCs w:val="24"/>
        </w:rPr>
        <w:t xml:space="preserve"> press conference</w:t>
      </w:r>
      <w:r w:rsidR="00D67050" w:rsidRPr="007B7135">
        <w:rPr>
          <w:rFonts w:asciiTheme="majorHAnsi" w:eastAsia="Cambria" w:hAnsiTheme="majorHAnsi" w:cs="Times New Roman"/>
          <w:sz w:val="24"/>
          <w:szCs w:val="24"/>
        </w:rPr>
        <w:t xml:space="preserve">, Mr. </w:t>
      </w:r>
      <w:r w:rsidR="006A40F1" w:rsidRPr="007B7135">
        <w:rPr>
          <w:rFonts w:asciiTheme="majorHAnsi" w:eastAsia="Cambria" w:hAnsiTheme="majorHAnsi" w:cs="Times New Roman"/>
          <w:sz w:val="24"/>
          <w:szCs w:val="24"/>
        </w:rPr>
        <w:t>Gyan-Appenteng</w:t>
      </w:r>
      <w:r w:rsidR="00D67050" w:rsidRPr="007B7135">
        <w:rPr>
          <w:rFonts w:asciiTheme="majorHAnsi" w:eastAsia="Cambria" w:hAnsiTheme="majorHAnsi" w:cs="Times New Roman"/>
          <w:sz w:val="24"/>
          <w:szCs w:val="24"/>
        </w:rPr>
        <w:t xml:space="preserve"> </w:t>
      </w:r>
      <w:r w:rsidR="006B2E16" w:rsidRPr="007B7135">
        <w:rPr>
          <w:rFonts w:asciiTheme="majorHAnsi" w:eastAsia="Cambria" w:hAnsiTheme="majorHAnsi" w:cs="Times New Roman"/>
          <w:sz w:val="24"/>
          <w:szCs w:val="24"/>
        </w:rPr>
        <w:t>reminded</w:t>
      </w:r>
      <w:r w:rsidR="004E666A" w:rsidRPr="007B7135">
        <w:rPr>
          <w:rFonts w:asciiTheme="majorHAnsi" w:eastAsia="Cambria" w:hAnsiTheme="majorHAnsi" w:cs="Times New Roman"/>
          <w:sz w:val="24"/>
          <w:szCs w:val="24"/>
        </w:rPr>
        <w:t xml:space="preserve"> </w:t>
      </w:r>
      <w:r w:rsidR="006B2E16" w:rsidRPr="007B7135">
        <w:rPr>
          <w:rFonts w:asciiTheme="majorHAnsi" w:eastAsia="Cambria" w:hAnsiTheme="majorHAnsi" w:cs="Times New Roman"/>
          <w:sz w:val="24"/>
          <w:szCs w:val="24"/>
        </w:rPr>
        <w:t xml:space="preserve">frequency </w:t>
      </w:r>
      <w:r w:rsidR="00552864" w:rsidRPr="007B7135">
        <w:rPr>
          <w:rFonts w:asciiTheme="majorHAnsi" w:eastAsia="Cambria" w:hAnsiTheme="majorHAnsi" w:cs="Times New Roman"/>
          <w:sz w:val="24"/>
          <w:szCs w:val="24"/>
        </w:rPr>
        <w:t>holders of the</w:t>
      </w:r>
      <w:r w:rsidR="006B2E16" w:rsidRPr="007B7135">
        <w:rPr>
          <w:rFonts w:asciiTheme="majorHAnsi" w:eastAsia="Cambria" w:hAnsiTheme="majorHAnsi" w:cs="Times New Roman"/>
          <w:sz w:val="24"/>
          <w:szCs w:val="24"/>
        </w:rPr>
        <w:t xml:space="preserve"> obligations they have with regards to their use of their allocated frequencies as stipulated in the various guidelines of the NMC, Code of Conduct of the Ghana Independent Broadcasters’ Asso</w:t>
      </w:r>
      <w:r w:rsidR="00552864" w:rsidRPr="007B7135">
        <w:rPr>
          <w:rFonts w:asciiTheme="majorHAnsi" w:eastAsia="Cambria" w:hAnsiTheme="majorHAnsi" w:cs="Times New Roman"/>
          <w:sz w:val="24"/>
          <w:szCs w:val="24"/>
        </w:rPr>
        <w:t>ciation (GIBA) and the C</w:t>
      </w:r>
      <w:r w:rsidR="006B2E16" w:rsidRPr="007B7135">
        <w:rPr>
          <w:rFonts w:asciiTheme="majorHAnsi" w:eastAsia="Cambria" w:hAnsiTheme="majorHAnsi" w:cs="Times New Roman"/>
          <w:sz w:val="24"/>
          <w:szCs w:val="24"/>
        </w:rPr>
        <w:t>ode of Ethics of the Ghana Journalists Association (GJA).</w:t>
      </w:r>
    </w:p>
    <w:p w:rsidR="00552864" w:rsidRPr="007B7135" w:rsidRDefault="00392F27" w:rsidP="00552864">
      <w:pPr>
        <w:keepNext/>
        <w:spacing w:line="360" w:lineRule="auto"/>
        <w:jc w:val="both"/>
        <w:rPr>
          <w:sz w:val="24"/>
          <w:szCs w:val="24"/>
        </w:rPr>
      </w:pPr>
      <w:r w:rsidRPr="007B7135">
        <w:rPr>
          <w:rFonts w:asciiTheme="majorHAnsi" w:eastAsia="Cambria" w:hAnsiTheme="majorHAnsi" w:cs="Times New Roman"/>
          <w:noProof/>
          <w:sz w:val="24"/>
          <w:szCs w:val="24"/>
        </w:rPr>
        <w:drawing>
          <wp:inline distT="0" distB="0" distL="0" distR="0" wp14:anchorId="159B41B2" wp14:editId="0034059C">
            <wp:extent cx="5314950" cy="3543300"/>
            <wp:effectExtent l="0" t="0" r="0" b="0"/>
            <wp:docPr id="3" name="Picture 3" descr="E:\NMC NCA PRESS CONF\_MG_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MC NCA PRESS CONF\_MG_57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4950" cy="3543300"/>
                    </a:xfrm>
                    <a:prstGeom prst="rect">
                      <a:avLst/>
                    </a:prstGeom>
                    <a:noFill/>
                    <a:ln>
                      <a:noFill/>
                    </a:ln>
                  </pic:spPr>
                </pic:pic>
              </a:graphicData>
            </a:graphic>
          </wp:inline>
        </w:drawing>
      </w:r>
    </w:p>
    <w:p w:rsidR="00392F27" w:rsidRPr="007B7135" w:rsidRDefault="00552864" w:rsidP="00552864">
      <w:pPr>
        <w:pStyle w:val="Caption"/>
        <w:jc w:val="both"/>
        <w:rPr>
          <w:rFonts w:asciiTheme="majorHAnsi" w:eastAsia="Cambria" w:hAnsiTheme="majorHAnsi" w:cs="Times New Roman"/>
          <w:b w:val="0"/>
          <w:i/>
          <w:color w:val="auto"/>
          <w:sz w:val="24"/>
          <w:szCs w:val="24"/>
        </w:rPr>
      </w:pPr>
      <w:r w:rsidRPr="007B7135">
        <w:rPr>
          <w:rFonts w:asciiTheme="majorHAnsi" w:hAnsiTheme="majorHAnsi"/>
          <w:b w:val="0"/>
          <w:i/>
          <w:color w:val="auto"/>
          <w:sz w:val="24"/>
          <w:szCs w:val="24"/>
        </w:rPr>
        <w:t xml:space="preserve">Image </w:t>
      </w:r>
      <w:r w:rsidRPr="007B7135">
        <w:rPr>
          <w:rFonts w:asciiTheme="majorHAnsi" w:hAnsiTheme="majorHAnsi"/>
          <w:b w:val="0"/>
          <w:i/>
          <w:color w:val="auto"/>
          <w:sz w:val="24"/>
          <w:szCs w:val="24"/>
        </w:rPr>
        <w:fldChar w:fldCharType="begin"/>
      </w:r>
      <w:r w:rsidRPr="007B7135">
        <w:rPr>
          <w:rFonts w:asciiTheme="majorHAnsi" w:hAnsiTheme="majorHAnsi"/>
          <w:b w:val="0"/>
          <w:i/>
          <w:color w:val="auto"/>
          <w:sz w:val="24"/>
          <w:szCs w:val="24"/>
        </w:rPr>
        <w:instrText xml:space="preserve"> SEQ Image \* ARABIC </w:instrText>
      </w:r>
      <w:r w:rsidRPr="007B7135">
        <w:rPr>
          <w:rFonts w:asciiTheme="majorHAnsi" w:hAnsiTheme="majorHAnsi"/>
          <w:b w:val="0"/>
          <w:i/>
          <w:color w:val="auto"/>
          <w:sz w:val="24"/>
          <w:szCs w:val="24"/>
        </w:rPr>
        <w:fldChar w:fldCharType="separate"/>
      </w:r>
      <w:r w:rsidR="007B7135">
        <w:rPr>
          <w:rFonts w:asciiTheme="majorHAnsi" w:hAnsiTheme="majorHAnsi"/>
          <w:b w:val="0"/>
          <w:i/>
          <w:noProof/>
          <w:color w:val="auto"/>
          <w:sz w:val="24"/>
          <w:szCs w:val="24"/>
        </w:rPr>
        <w:t>2</w:t>
      </w:r>
      <w:r w:rsidRPr="007B7135">
        <w:rPr>
          <w:rFonts w:asciiTheme="majorHAnsi" w:hAnsiTheme="majorHAnsi"/>
          <w:b w:val="0"/>
          <w:i/>
          <w:color w:val="auto"/>
          <w:sz w:val="24"/>
          <w:szCs w:val="24"/>
        </w:rPr>
        <w:fldChar w:fldCharType="end"/>
      </w:r>
      <w:r w:rsidRPr="007B7135">
        <w:rPr>
          <w:rFonts w:asciiTheme="majorHAnsi" w:hAnsiTheme="majorHAnsi"/>
          <w:b w:val="0"/>
          <w:i/>
          <w:color w:val="auto"/>
          <w:sz w:val="24"/>
          <w:szCs w:val="24"/>
        </w:rPr>
        <w:t xml:space="preserve"> - Mr. Gyan-Appenteng, Chairman of the NMC addressing the media</w:t>
      </w:r>
    </w:p>
    <w:p w:rsidR="00552864" w:rsidRPr="007B7135" w:rsidRDefault="00552864" w:rsidP="00463A02">
      <w:pPr>
        <w:keepNext/>
        <w:spacing w:line="360" w:lineRule="auto"/>
        <w:jc w:val="both"/>
        <w:rPr>
          <w:rFonts w:asciiTheme="majorHAnsi" w:hAnsiTheme="majorHAnsi"/>
          <w:sz w:val="24"/>
          <w:szCs w:val="24"/>
        </w:rPr>
      </w:pPr>
    </w:p>
    <w:p w:rsidR="00A723FD" w:rsidRPr="007B7135" w:rsidRDefault="006A40F1" w:rsidP="00463A02">
      <w:pPr>
        <w:keepNext/>
        <w:spacing w:line="360" w:lineRule="auto"/>
        <w:jc w:val="both"/>
        <w:rPr>
          <w:rFonts w:asciiTheme="majorHAnsi" w:hAnsiTheme="majorHAnsi"/>
          <w:sz w:val="24"/>
          <w:szCs w:val="24"/>
        </w:rPr>
      </w:pPr>
      <w:r w:rsidRPr="007B7135">
        <w:rPr>
          <w:rFonts w:asciiTheme="majorHAnsi" w:hAnsiTheme="majorHAnsi"/>
          <w:sz w:val="24"/>
          <w:szCs w:val="24"/>
        </w:rPr>
        <w:t>He added that a</w:t>
      </w:r>
      <w:r w:rsidR="00D67050" w:rsidRPr="007B7135">
        <w:rPr>
          <w:rFonts w:asciiTheme="majorHAnsi" w:hAnsiTheme="majorHAnsi"/>
          <w:sz w:val="24"/>
          <w:szCs w:val="24"/>
        </w:rPr>
        <w:t>s an important stakeholder of the Authority, the role of the media was crucial in upholding our peace and safeguard</w:t>
      </w:r>
      <w:r w:rsidR="00552864" w:rsidRPr="007B7135">
        <w:rPr>
          <w:rFonts w:asciiTheme="majorHAnsi" w:hAnsiTheme="majorHAnsi"/>
          <w:sz w:val="24"/>
          <w:szCs w:val="24"/>
        </w:rPr>
        <w:t>ing</w:t>
      </w:r>
      <w:r w:rsidR="00D67050" w:rsidRPr="007B7135">
        <w:rPr>
          <w:rFonts w:asciiTheme="majorHAnsi" w:hAnsiTheme="majorHAnsi"/>
          <w:sz w:val="24"/>
          <w:szCs w:val="24"/>
        </w:rPr>
        <w:t xml:space="preserve"> the safety of the nation and citizens by not using their platforms for activities that would threaten our collective peace and security. The broadcasting</w:t>
      </w:r>
      <w:r w:rsidR="00552864" w:rsidRPr="007B7135">
        <w:rPr>
          <w:rFonts w:asciiTheme="majorHAnsi" w:hAnsiTheme="majorHAnsi"/>
          <w:sz w:val="24"/>
          <w:szCs w:val="24"/>
        </w:rPr>
        <w:t xml:space="preserve"> </w:t>
      </w:r>
      <w:r w:rsidR="00D67050" w:rsidRPr="007B7135">
        <w:rPr>
          <w:rFonts w:asciiTheme="majorHAnsi" w:hAnsiTheme="majorHAnsi"/>
          <w:sz w:val="24"/>
          <w:szCs w:val="24"/>
        </w:rPr>
        <w:lastRenderedPageBreak/>
        <w:t>houses</w:t>
      </w:r>
      <w:r w:rsidR="00A723FD" w:rsidRPr="007B7135">
        <w:rPr>
          <w:rFonts w:asciiTheme="majorHAnsi" w:hAnsiTheme="majorHAnsi"/>
          <w:sz w:val="24"/>
          <w:szCs w:val="24"/>
        </w:rPr>
        <w:t xml:space="preserve"> and Mobile Network Operators (MNOs) were </w:t>
      </w:r>
      <w:r w:rsidR="00552864" w:rsidRPr="007B7135">
        <w:rPr>
          <w:rFonts w:asciiTheme="majorHAnsi" w:hAnsiTheme="majorHAnsi"/>
          <w:sz w:val="24"/>
          <w:szCs w:val="24"/>
        </w:rPr>
        <w:t xml:space="preserve">also </w:t>
      </w:r>
      <w:r w:rsidR="00D67050" w:rsidRPr="007B7135">
        <w:rPr>
          <w:rFonts w:asciiTheme="majorHAnsi" w:hAnsiTheme="majorHAnsi"/>
          <w:sz w:val="24"/>
          <w:szCs w:val="24"/>
        </w:rPr>
        <w:t xml:space="preserve">advised to investigate </w:t>
      </w:r>
      <w:r w:rsidR="00552864" w:rsidRPr="007B7135">
        <w:rPr>
          <w:rFonts w:asciiTheme="majorHAnsi" w:hAnsiTheme="majorHAnsi"/>
          <w:sz w:val="24"/>
          <w:szCs w:val="24"/>
        </w:rPr>
        <w:t xml:space="preserve">all </w:t>
      </w:r>
      <w:r w:rsidR="00D67050" w:rsidRPr="007B7135">
        <w:rPr>
          <w:rFonts w:asciiTheme="majorHAnsi" w:hAnsiTheme="majorHAnsi"/>
          <w:sz w:val="24"/>
          <w:szCs w:val="24"/>
        </w:rPr>
        <w:t>allegations and claims by interest group</w:t>
      </w:r>
      <w:r w:rsidR="00A723FD" w:rsidRPr="007B7135">
        <w:rPr>
          <w:rFonts w:asciiTheme="majorHAnsi" w:hAnsiTheme="majorHAnsi"/>
          <w:sz w:val="24"/>
          <w:szCs w:val="24"/>
        </w:rPr>
        <w:t>s before putting them out and desis</w:t>
      </w:r>
      <w:r w:rsidR="00D67050" w:rsidRPr="007B7135">
        <w:rPr>
          <w:rFonts w:asciiTheme="majorHAnsi" w:hAnsiTheme="majorHAnsi"/>
          <w:sz w:val="24"/>
          <w:szCs w:val="24"/>
        </w:rPr>
        <w:t xml:space="preserve">t </w:t>
      </w:r>
      <w:r w:rsidR="00A723FD" w:rsidRPr="007B7135">
        <w:rPr>
          <w:rFonts w:asciiTheme="majorHAnsi" w:hAnsiTheme="majorHAnsi"/>
          <w:sz w:val="24"/>
          <w:szCs w:val="24"/>
        </w:rPr>
        <w:t>from disseminating false news.</w:t>
      </w:r>
    </w:p>
    <w:p w:rsidR="00552864" w:rsidRPr="007B7135" w:rsidRDefault="00552864" w:rsidP="00463A02">
      <w:pPr>
        <w:keepNext/>
        <w:spacing w:line="360" w:lineRule="auto"/>
        <w:jc w:val="both"/>
        <w:rPr>
          <w:rFonts w:asciiTheme="majorHAnsi" w:hAnsiTheme="majorHAnsi"/>
          <w:sz w:val="24"/>
          <w:szCs w:val="24"/>
        </w:rPr>
      </w:pPr>
    </w:p>
    <w:p w:rsidR="00552864" w:rsidRPr="007B7135" w:rsidRDefault="00392F27" w:rsidP="00552864">
      <w:pPr>
        <w:keepNext/>
        <w:spacing w:line="360" w:lineRule="auto"/>
        <w:jc w:val="both"/>
        <w:rPr>
          <w:sz w:val="24"/>
          <w:szCs w:val="24"/>
        </w:rPr>
      </w:pPr>
      <w:r w:rsidRPr="007B7135">
        <w:rPr>
          <w:rFonts w:asciiTheme="majorHAnsi" w:hAnsiTheme="majorHAnsi"/>
          <w:noProof/>
          <w:sz w:val="24"/>
          <w:szCs w:val="24"/>
        </w:rPr>
        <w:drawing>
          <wp:inline distT="0" distB="0" distL="0" distR="0" wp14:anchorId="7669064A" wp14:editId="362331D4">
            <wp:extent cx="5943600" cy="3962400"/>
            <wp:effectExtent l="0" t="0" r="0" b="0"/>
            <wp:docPr id="5" name="Picture 5" descr="E:\NMC NCA PRESS CONF\_MG_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MC NCA PRESS CONF\_MG_57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392F27" w:rsidRPr="007B7135" w:rsidRDefault="00552864" w:rsidP="00552864">
      <w:pPr>
        <w:pStyle w:val="Caption"/>
        <w:jc w:val="both"/>
        <w:rPr>
          <w:rFonts w:asciiTheme="majorHAnsi" w:hAnsiTheme="majorHAnsi"/>
          <w:b w:val="0"/>
          <w:i/>
          <w:color w:val="auto"/>
          <w:sz w:val="24"/>
          <w:szCs w:val="24"/>
        </w:rPr>
      </w:pPr>
      <w:r w:rsidRPr="007B7135">
        <w:rPr>
          <w:rFonts w:asciiTheme="majorHAnsi" w:hAnsiTheme="majorHAnsi"/>
          <w:b w:val="0"/>
          <w:i/>
          <w:color w:val="auto"/>
          <w:sz w:val="24"/>
          <w:szCs w:val="24"/>
        </w:rPr>
        <w:t xml:space="preserve">Image </w:t>
      </w:r>
      <w:r w:rsidRPr="007B7135">
        <w:rPr>
          <w:rFonts w:asciiTheme="majorHAnsi" w:hAnsiTheme="majorHAnsi"/>
          <w:b w:val="0"/>
          <w:i/>
          <w:color w:val="auto"/>
          <w:sz w:val="24"/>
          <w:szCs w:val="24"/>
        </w:rPr>
        <w:fldChar w:fldCharType="begin"/>
      </w:r>
      <w:r w:rsidRPr="007B7135">
        <w:rPr>
          <w:rFonts w:asciiTheme="majorHAnsi" w:hAnsiTheme="majorHAnsi"/>
          <w:b w:val="0"/>
          <w:i/>
          <w:color w:val="auto"/>
          <w:sz w:val="24"/>
          <w:szCs w:val="24"/>
        </w:rPr>
        <w:instrText xml:space="preserve"> SEQ Image \* ARABIC </w:instrText>
      </w:r>
      <w:r w:rsidRPr="007B7135">
        <w:rPr>
          <w:rFonts w:asciiTheme="majorHAnsi" w:hAnsiTheme="majorHAnsi"/>
          <w:b w:val="0"/>
          <w:i/>
          <w:color w:val="auto"/>
          <w:sz w:val="24"/>
          <w:szCs w:val="24"/>
        </w:rPr>
        <w:fldChar w:fldCharType="separate"/>
      </w:r>
      <w:r w:rsidR="007B7135">
        <w:rPr>
          <w:rFonts w:asciiTheme="majorHAnsi" w:hAnsiTheme="majorHAnsi"/>
          <w:b w:val="0"/>
          <w:i/>
          <w:noProof/>
          <w:color w:val="auto"/>
          <w:sz w:val="24"/>
          <w:szCs w:val="24"/>
        </w:rPr>
        <w:t>3</w:t>
      </w:r>
      <w:r w:rsidRPr="007B7135">
        <w:rPr>
          <w:rFonts w:asciiTheme="majorHAnsi" w:hAnsiTheme="majorHAnsi"/>
          <w:b w:val="0"/>
          <w:i/>
          <w:color w:val="auto"/>
          <w:sz w:val="24"/>
          <w:szCs w:val="24"/>
        </w:rPr>
        <w:fldChar w:fldCharType="end"/>
      </w:r>
      <w:r w:rsidRPr="007B7135">
        <w:rPr>
          <w:rFonts w:asciiTheme="majorHAnsi" w:hAnsiTheme="majorHAnsi"/>
          <w:b w:val="0"/>
          <w:i/>
          <w:color w:val="auto"/>
          <w:sz w:val="24"/>
          <w:szCs w:val="24"/>
        </w:rPr>
        <w:t>- A section of the media at the Press Conference</w:t>
      </w:r>
    </w:p>
    <w:p w:rsidR="009C4EA0" w:rsidRPr="007B7135" w:rsidRDefault="009C4EA0" w:rsidP="009C4EA0">
      <w:pPr>
        <w:rPr>
          <w:sz w:val="24"/>
          <w:szCs w:val="24"/>
        </w:rPr>
      </w:pPr>
    </w:p>
    <w:p w:rsidR="007B7135" w:rsidRPr="007B7135" w:rsidRDefault="009C4EA0" w:rsidP="007B7135">
      <w:pPr>
        <w:spacing w:line="360" w:lineRule="auto"/>
        <w:jc w:val="both"/>
        <w:rPr>
          <w:rFonts w:ascii="Cambria" w:hAnsi="Cambria"/>
          <w:sz w:val="24"/>
          <w:szCs w:val="24"/>
        </w:rPr>
      </w:pPr>
      <w:r w:rsidRPr="007B7135">
        <w:rPr>
          <w:rFonts w:ascii="Cambria" w:hAnsi="Cambria"/>
          <w:sz w:val="24"/>
          <w:szCs w:val="24"/>
        </w:rPr>
        <w:t>Answering a question on interference, t</w:t>
      </w:r>
      <w:r w:rsidR="000419E3">
        <w:rPr>
          <w:rFonts w:ascii="Cambria" w:hAnsi="Cambria"/>
          <w:sz w:val="24"/>
          <w:szCs w:val="24"/>
        </w:rPr>
        <w:t xml:space="preserve">he Director General of the NCA, </w:t>
      </w:r>
      <w:r w:rsidRPr="007B7135">
        <w:rPr>
          <w:rFonts w:ascii="Cambria" w:hAnsi="Cambria"/>
          <w:sz w:val="24"/>
          <w:szCs w:val="24"/>
        </w:rPr>
        <w:t xml:space="preserve">Mr. William </w:t>
      </w:r>
      <w:proofErr w:type="spellStart"/>
      <w:r w:rsidRPr="007B7135">
        <w:rPr>
          <w:rFonts w:ascii="Cambria" w:hAnsi="Cambria"/>
          <w:sz w:val="24"/>
          <w:szCs w:val="24"/>
        </w:rPr>
        <w:t>Tevie</w:t>
      </w:r>
      <w:proofErr w:type="spellEnd"/>
      <w:r w:rsidRPr="007B7135">
        <w:rPr>
          <w:rFonts w:ascii="Cambria" w:hAnsi="Cambria"/>
          <w:sz w:val="24"/>
          <w:szCs w:val="24"/>
        </w:rPr>
        <w:t xml:space="preserve"> said that </w:t>
      </w:r>
      <w:r w:rsidR="000419E3">
        <w:rPr>
          <w:rFonts w:ascii="Cambria" w:hAnsi="Cambria"/>
          <w:sz w:val="24"/>
          <w:szCs w:val="24"/>
        </w:rPr>
        <w:t xml:space="preserve">the </w:t>
      </w:r>
      <w:r w:rsidRPr="007B7135">
        <w:rPr>
          <w:rFonts w:ascii="Cambria" w:hAnsi="Cambria"/>
          <w:sz w:val="24"/>
          <w:szCs w:val="24"/>
        </w:rPr>
        <w:t>Authority would be ready to assist media houses which have interference issues during the period. He urged them not to complain on air but to directly engage the relevant authority for quick resolution.</w:t>
      </w:r>
      <w:r w:rsidR="007B7135" w:rsidRPr="007B7135">
        <w:rPr>
          <w:rFonts w:ascii="Cambria" w:hAnsi="Cambria"/>
          <w:sz w:val="24"/>
          <w:szCs w:val="24"/>
        </w:rPr>
        <w:t xml:space="preserve"> On the issue of a shutdown of social media platforms, the DG said,</w:t>
      </w:r>
      <w:r w:rsidR="000419E3">
        <w:rPr>
          <w:rFonts w:ascii="Cambria" w:hAnsi="Cambria"/>
          <w:sz w:val="24"/>
          <w:szCs w:val="24"/>
        </w:rPr>
        <w:t xml:space="preserve"> while social media is useful in</w:t>
      </w:r>
      <w:r w:rsidR="007B7135" w:rsidRPr="007B7135">
        <w:rPr>
          <w:rFonts w:ascii="Cambria" w:hAnsi="Cambria"/>
          <w:sz w:val="24"/>
          <w:szCs w:val="24"/>
        </w:rPr>
        <w:t xml:space="preserve"> sharing information, the public should exhibit responsible behaviours in their posts.</w:t>
      </w:r>
    </w:p>
    <w:p w:rsidR="009C4EA0" w:rsidRPr="007B7135" w:rsidRDefault="009C4EA0" w:rsidP="007B7135">
      <w:pPr>
        <w:spacing w:line="360" w:lineRule="auto"/>
        <w:jc w:val="both"/>
        <w:rPr>
          <w:rFonts w:ascii="Cambria" w:hAnsi="Cambria"/>
          <w:sz w:val="24"/>
          <w:szCs w:val="24"/>
        </w:rPr>
      </w:pPr>
      <w:r w:rsidRPr="007B7135">
        <w:rPr>
          <w:rFonts w:ascii="Cambria" w:hAnsi="Cambria"/>
          <w:sz w:val="24"/>
          <w:szCs w:val="24"/>
        </w:rPr>
        <w:t xml:space="preserve">Mr. George </w:t>
      </w:r>
      <w:proofErr w:type="spellStart"/>
      <w:r w:rsidRPr="007B7135">
        <w:rPr>
          <w:rFonts w:ascii="Cambria" w:hAnsi="Cambria"/>
          <w:sz w:val="24"/>
          <w:szCs w:val="24"/>
        </w:rPr>
        <w:t>Sarpong</w:t>
      </w:r>
      <w:proofErr w:type="spellEnd"/>
      <w:r w:rsidRPr="007B7135">
        <w:rPr>
          <w:rFonts w:ascii="Cambria" w:hAnsi="Cambria"/>
          <w:sz w:val="24"/>
          <w:szCs w:val="24"/>
        </w:rPr>
        <w:t xml:space="preserve">, Executive Secretary of the NMC said that as part of the plans to ensure media responsibility, there would be formal engagements with journalists and hosts of programmes on the choice of </w:t>
      </w:r>
      <w:r w:rsidR="007B7135" w:rsidRPr="007B7135">
        <w:rPr>
          <w:rFonts w:ascii="Cambria" w:hAnsi="Cambria"/>
          <w:sz w:val="24"/>
          <w:szCs w:val="24"/>
        </w:rPr>
        <w:t xml:space="preserve">language and content. He went on to say that were some mobile and permanent monitoring stations across Ghana as part of the early warning system. </w:t>
      </w:r>
    </w:p>
    <w:p w:rsidR="00552864" w:rsidRPr="007B7135" w:rsidRDefault="00552864" w:rsidP="00552864">
      <w:pPr>
        <w:keepNext/>
        <w:spacing w:line="360" w:lineRule="auto"/>
        <w:jc w:val="both"/>
        <w:rPr>
          <w:sz w:val="24"/>
          <w:szCs w:val="24"/>
        </w:rPr>
      </w:pPr>
      <w:r w:rsidRPr="007B7135">
        <w:rPr>
          <w:rFonts w:asciiTheme="majorHAnsi" w:hAnsiTheme="majorHAnsi"/>
          <w:noProof/>
          <w:sz w:val="24"/>
          <w:szCs w:val="24"/>
        </w:rPr>
        <w:lastRenderedPageBreak/>
        <w:drawing>
          <wp:inline distT="0" distB="0" distL="0" distR="0" wp14:anchorId="3C65A6D9" wp14:editId="22BE9898">
            <wp:extent cx="5073650" cy="3382433"/>
            <wp:effectExtent l="0" t="0" r="0" b="8890"/>
            <wp:docPr id="9" name="Picture 9" descr="E:\NMC NCA PRESS CONF\_MG_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MC NCA PRESS CONF\_MG_57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7869" cy="3385245"/>
                    </a:xfrm>
                    <a:prstGeom prst="rect">
                      <a:avLst/>
                    </a:prstGeom>
                    <a:noFill/>
                    <a:ln>
                      <a:noFill/>
                    </a:ln>
                  </pic:spPr>
                </pic:pic>
              </a:graphicData>
            </a:graphic>
          </wp:inline>
        </w:drawing>
      </w:r>
    </w:p>
    <w:p w:rsidR="00392F27" w:rsidRPr="007B7135" w:rsidRDefault="00552864" w:rsidP="00552864">
      <w:pPr>
        <w:pStyle w:val="Caption"/>
        <w:jc w:val="both"/>
        <w:rPr>
          <w:rFonts w:asciiTheme="majorHAnsi" w:hAnsiTheme="majorHAnsi"/>
          <w:b w:val="0"/>
          <w:i/>
          <w:color w:val="auto"/>
          <w:sz w:val="24"/>
          <w:szCs w:val="24"/>
        </w:rPr>
      </w:pPr>
      <w:r w:rsidRPr="007B7135">
        <w:rPr>
          <w:rFonts w:asciiTheme="majorHAnsi" w:hAnsiTheme="majorHAnsi"/>
          <w:b w:val="0"/>
          <w:i/>
          <w:color w:val="auto"/>
          <w:sz w:val="24"/>
          <w:szCs w:val="24"/>
        </w:rPr>
        <w:t xml:space="preserve">Image </w:t>
      </w:r>
      <w:r w:rsidRPr="007B7135">
        <w:rPr>
          <w:rFonts w:asciiTheme="majorHAnsi" w:hAnsiTheme="majorHAnsi"/>
          <w:b w:val="0"/>
          <w:i/>
          <w:color w:val="auto"/>
          <w:sz w:val="24"/>
          <w:szCs w:val="24"/>
        </w:rPr>
        <w:fldChar w:fldCharType="begin"/>
      </w:r>
      <w:r w:rsidRPr="007B7135">
        <w:rPr>
          <w:rFonts w:asciiTheme="majorHAnsi" w:hAnsiTheme="majorHAnsi"/>
          <w:b w:val="0"/>
          <w:i/>
          <w:color w:val="auto"/>
          <w:sz w:val="24"/>
          <w:szCs w:val="24"/>
        </w:rPr>
        <w:instrText xml:space="preserve"> SEQ Image \* ARABIC </w:instrText>
      </w:r>
      <w:r w:rsidRPr="007B7135">
        <w:rPr>
          <w:rFonts w:asciiTheme="majorHAnsi" w:hAnsiTheme="majorHAnsi"/>
          <w:b w:val="0"/>
          <w:i/>
          <w:color w:val="auto"/>
          <w:sz w:val="24"/>
          <w:szCs w:val="24"/>
        </w:rPr>
        <w:fldChar w:fldCharType="separate"/>
      </w:r>
      <w:r w:rsidR="007B7135">
        <w:rPr>
          <w:rFonts w:asciiTheme="majorHAnsi" w:hAnsiTheme="majorHAnsi"/>
          <w:b w:val="0"/>
          <w:i/>
          <w:noProof/>
          <w:color w:val="auto"/>
          <w:sz w:val="24"/>
          <w:szCs w:val="24"/>
        </w:rPr>
        <w:t>4</w:t>
      </w:r>
      <w:r w:rsidRPr="007B7135">
        <w:rPr>
          <w:rFonts w:asciiTheme="majorHAnsi" w:hAnsiTheme="majorHAnsi"/>
          <w:b w:val="0"/>
          <w:i/>
          <w:color w:val="auto"/>
          <w:sz w:val="24"/>
          <w:szCs w:val="24"/>
        </w:rPr>
        <w:fldChar w:fldCharType="end"/>
      </w:r>
      <w:r w:rsidRPr="007B7135">
        <w:rPr>
          <w:rFonts w:asciiTheme="majorHAnsi" w:hAnsiTheme="majorHAnsi"/>
          <w:b w:val="0"/>
          <w:i/>
          <w:color w:val="auto"/>
          <w:sz w:val="24"/>
          <w:szCs w:val="24"/>
        </w:rPr>
        <w:t xml:space="preserve"> - A participant asking a question at the press conference</w:t>
      </w:r>
    </w:p>
    <w:p w:rsidR="00552864" w:rsidRPr="007B7135" w:rsidRDefault="00552864" w:rsidP="00463A02">
      <w:pPr>
        <w:keepNext/>
        <w:spacing w:line="360" w:lineRule="auto"/>
        <w:jc w:val="both"/>
        <w:rPr>
          <w:rFonts w:asciiTheme="majorHAnsi" w:hAnsiTheme="majorHAnsi"/>
          <w:sz w:val="24"/>
          <w:szCs w:val="24"/>
        </w:rPr>
      </w:pPr>
    </w:p>
    <w:p w:rsidR="00A723FD" w:rsidRPr="007B7135" w:rsidRDefault="00A723FD" w:rsidP="00463A02">
      <w:pPr>
        <w:keepNext/>
        <w:spacing w:line="360" w:lineRule="auto"/>
        <w:jc w:val="both"/>
        <w:rPr>
          <w:rFonts w:asciiTheme="majorHAnsi" w:hAnsiTheme="majorHAnsi"/>
          <w:sz w:val="24"/>
          <w:szCs w:val="24"/>
        </w:rPr>
      </w:pPr>
      <w:r w:rsidRPr="007B7135">
        <w:rPr>
          <w:rFonts w:asciiTheme="majorHAnsi" w:hAnsiTheme="majorHAnsi"/>
          <w:sz w:val="24"/>
          <w:szCs w:val="24"/>
        </w:rPr>
        <w:t xml:space="preserve">The NCA and the NMC </w:t>
      </w:r>
      <w:r w:rsidR="00CF0108" w:rsidRPr="007B7135">
        <w:rPr>
          <w:rFonts w:asciiTheme="majorHAnsi" w:hAnsiTheme="majorHAnsi"/>
          <w:sz w:val="24"/>
          <w:szCs w:val="24"/>
        </w:rPr>
        <w:t xml:space="preserve">also </w:t>
      </w:r>
      <w:r w:rsidRPr="007B7135">
        <w:rPr>
          <w:rFonts w:asciiTheme="majorHAnsi" w:hAnsiTheme="majorHAnsi"/>
          <w:sz w:val="24"/>
          <w:szCs w:val="24"/>
        </w:rPr>
        <w:t xml:space="preserve">assured the </w:t>
      </w:r>
      <w:r w:rsidR="00CF0108" w:rsidRPr="007B7135">
        <w:rPr>
          <w:rFonts w:asciiTheme="majorHAnsi" w:hAnsiTheme="majorHAnsi"/>
          <w:sz w:val="24"/>
          <w:szCs w:val="24"/>
        </w:rPr>
        <w:t xml:space="preserve">general </w:t>
      </w:r>
      <w:r w:rsidRPr="007B7135">
        <w:rPr>
          <w:rFonts w:asciiTheme="majorHAnsi" w:hAnsiTheme="majorHAnsi"/>
          <w:sz w:val="24"/>
          <w:szCs w:val="24"/>
        </w:rPr>
        <w:t xml:space="preserve">public of their efforts to </w:t>
      </w:r>
      <w:r w:rsidR="009266D5" w:rsidRPr="007B7135">
        <w:rPr>
          <w:rFonts w:asciiTheme="majorHAnsi" w:hAnsiTheme="majorHAnsi"/>
          <w:sz w:val="24"/>
          <w:szCs w:val="24"/>
        </w:rPr>
        <w:t xml:space="preserve">encourage </w:t>
      </w:r>
      <w:r w:rsidR="00CF0108" w:rsidRPr="007B7135">
        <w:rPr>
          <w:rFonts w:asciiTheme="majorHAnsi" w:hAnsiTheme="majorHAnsi"/>
          <w:sz w:val="24"/>
          <w:szCs w:val="24"/>
        </w:rPr>
        <w:t>prof</w:t>
      </w:r>
      <w:r w:rsidR="009266D5" w:rsidRPr="007B7135">
        <w:rPr>
          <w:rFonts w:asciiTheme="majorHAnsi" w:hAnsiTheme="majorHAnsi"/>
          <w:sz w:val="24"/>
          <w:szCs w:val="24"/>
        </w:rPr>
        <w:t>e</w:t>
      </w:r>
      <w:r w:rsidR="00CF0108" w:rsidRPr="007B7135">
        <w:rPr>
          <w:rFonts w:asciiTheme="majorHAnsi" w:hAnsiTheme="majorHAnsi"/>
          <w:sz w:val="24"/>
          <w:szCs w:val="24"/>
        </w:rPr>
        <w:t>s</w:t>
      </w:r>
      <w:r w:rsidR="006A40F1" w:rsidRPr="007B7135">
        <w:rPr>
          <w:rFonts w:asciiTheme="majorHAnsi" w:hAnsiTheme="majorHAnsi"/>
          <w:sz w:val="24"/>
          <w:szCs w:val="24"/>
        </w:rPr>
        <w:t xml:space="preserve">sionalism </w:t>
      </w:r>
      <w:r w:rsidR="009266D5" w:rsidRPr="007B7135">
        <w:rPr>
          <w:rFonts w:asciiTheme="majorHAnsi" w:hAnsiTheme="majorHAnsi"/>
          <w:sz w:val="24"/>
          <w:szCs w:val="24"/>
        </w:rPr>
        <w:t>in the media and lawful measures</w:t>
      </w:r>
      <w:r w:rsidR="00463A02" w:rsidRPr="007B7135">
        <w:rPr>
          <w:rFonts w:asciiTheme="majorHAnsi" w:hAnsiTheme="majorHAnsi"/>
          <w:sz w:val="24"/>
          <w:szCs w:val="24"/>
        </w:rPr>
        <w:t xml:space="preserve"> including sanctions</w:t>
      </w:r>
      <w:r w:rsidR="00CF0108" w:rsidRPr="007B7135">
        <w:rPr>
          <w:rFonts w:asciiTheme="majorHAnsi" w:hAnsiTheme="majorHAnsi"/>
          <w:sz w:val="24"/>
          <w:szCs w:val="24"/>
        </w:rPr>
        <w:t xml:space="preserve"> in place </w:t>
      </w:r>
      <w:r w:rsidR="009266D5" w:rsidRPr="007B7135">
        <w:rPr>
          <w:rFonts w:asciiTheme="majorHAnsi" w:hAnsiTheme="majorHAnsi"/>
          <w:sz w:val="24"/>
          <w:szCs w:val="24"/>
        </w:rPr>
        <w:t>against any media house for non-compliance</w:t>
      </w:r>
      <w:r w:rsidR="00552864" w:rsidRPr="007B7135">
        <w:rPr>
          <w:rFonts w:asciiTheme="majorHAnsi" w:hAnsiTheme="majorHAnsi"/>
          <w:sz w:val="24"/>
          <w:szCs w:val="24"/>
        </w:rPr>
        <w:t>. The general public</w:t>
      </w:r>
      <w:r w:rsidR="00463A02" w:rsidRPr="007B7135">
        <w:rPr>
          <w:rFonts w:asciiTheme="majorHAnsi" w:hAnsiTheme="majorHAnsi"/>
          <w:sz w:val="24"/>
          <w:szCs w:val="24"/>
        </w:rPr>
        <w:t xml:space="preserve"> were </w:t>
      </w:r>
      <w:r w:rsidR="00552864" w:rsidRPr="007B7135">
        <w:rPr>
          <w:rFonts w:asciiTheme="majorHAnsi" w:hAnsiTheme="majorHAnsi"/>
          <w:sz w:val="24"/>
          <w:szCs w:val="24"/>
        </w:rPr>
        <w:t>also advised</w:t>
      </w:r>
      <w:r w:rsidR="009266D5" w:rsidRPr="007B7135">
        <w:rPr>
          <w:rFonts w:asciiTheme="majorHAnsi" w:hAnsiTheme="majorHAnsi"/>
          <w:sz w:val="24"/>
          <w:szCs w:val="24"/>
        </w:rPr>
        <w:t xml:space="preserve"> and to redirect any</w:t>
      </w:r>
      <w:r w:rsidR="00463A02" w:rsidRPr="007B7135">
        <w:rPr>
          <w:rFonts w:asciiTheme="majorHAnsi" w:hAnsiTheme="majorHAnsi"/>
          <w:sz w:val="24"/>
          <w:szCs w:val="24"/>
        </w:rPr>
        <w:t xml:space="preserve"> conc</w:t>
      </w:r>
      <w:r w:rsidR="00552864" w:rsidRPr="007B7135">
        <w:rPr>
          <w:rFonts w:asciiTheme="majorHAnsi" w:hAnsiTheme="majorHAnsi"/>
          <w:sz w:val="24"/>
          <w:szCs w:val="24"/>
        </w:rPr>
        <w:t>erns to the NCA or the NMC</w:t>
      </w:r>
      <w:r w:rsidR="00463A02" w:rsidRPr="007B7135">
        <w:rPr>
          <w:rFonts w:asciiTheme="majorHAnsi" w:hAnsiTheme="majorHAnsi"/>
          <w:sz w:val="24"/>
          <w:szCs w:val="24"/>
        </w:rPr>
        <w:t>.</w:t>
      </w:r>
    </w:p>
    <w:p w:rsidR="00552864" w:rsidRPr="007B7135" w:rsidRDefault="00552864" w:rsidP="006F2758">
      <w:pPr>
        <w:rPr>
          <w:rFonts w:ascii="Cambria" w:eastAsia="Cambria" w:hAnsi="Cambria" w:cs="Times New Roman"/>
          <w:i/>
          <w:sz w:val="24"/>
          <w:szCs w:val="24"/>
          <w:lang w:val="en-GB"/>
        </w:rPr>
      </w:pPr>
    </w:p>
    <w:p w:rsidR="006F2758" w:rsidRPr="007B7135" w:rsidRDefault="006F2758" w:rsidP="006F2758">
      <w:pPr>
        <w:rPr>
          <w:rFonts w:ascii="Cambria" w:eastAsia="Cambria" w:hAnsi="Cambria" w:cs="Times New Roman"/>
          <w:sz w:val="24"/>
          <w:szCs w:val="24"/>
        </w:rPr>
      </w:pPr>
      <w:r w:rsidRPr="007B7135">
        <w:rPr>
          <w:rFonts w:ascii="Cambria" w:eastAsia="Cambria" w:hAnsi="Cambria" w:cs="Times New Roman"/>
          <w:i/>
          <w:sz w:val="24"/>
          <w:szCs w:val="24"/>
          <w:lang w:val="en-GB"/>
        </w:rPr>
        <w:t xml:space="preserve">Issued by the National Communications Authority, </w:t>
      </w:r>
    </w:p>
    <w:p w:rsidR="00E30C23" w:rsidRDefault="006F2758" w:rsidP="006F2758">
      <w:pPr>
        <w:rPr>
          <w:rFonts w:ascii="Cambria" w:eastAsia="Cambria" w:hAnsi="Cambria" w:cs="Times New Roman"/>
          <w:i/>
          <w:sz w:val="24"/>
          <w:szCs w:val="24"/>
          <w:lang w:val="en-GB"/>
        </w:rPr>
      </w:pPr>
      <w:r w:rsidRPr="007B7135">
        <w:rPr>
          <w:rFonts w:ascii="Cambria" w:eastAsia="Cambria" w:hAnsi="Cambria" w:cs="Times New Roman"/>
          <w:i/>
          <w:sz w:val="24"/>
          <w:szCs w:val="24"/>
          <w:lang w:val="en-GB"/>
        </w:rPr>
        <w:t>NCA Tower,</w:t>
      </w:r>
      <w:r w:rsidR="007B7135">
        <w:rPr>
          <w:rFonts w:ascii="Cambria" w:eastAsia="Cambria" w:hAnsi="Cambria" w:cs="Times New Roman"/>
          <w:i/>
          <w:sz w:val="24"/>
          <w:szCs w:val="24"/>
          <w:lang w:val="en-GB"/>
        </w:rPr>
        <w:t xml:space="preserve"> </w:t>
      </w:r>
    </w:p>
    <w:p w:rsidR="006F2758" w:rsidRPr="007B7135" w:rsidRDefault="006F2758" w:rsidP="006F2758">
      <w:pPr>
        <w:rPr>
          <w:rFonts w:ascii="Cambria" w:eastAsia="Cambria" w:hAnsi="Cambria" w:cs="Times New Roman"/>
          <w:i/>
          <w:sz w:val="24"/>
          <w:szCs w:val="24"/>
          <w:lang w:val="en-GB"/>
        </w:rPr>
      </w:pPr>
      <w:r w:rsidRPr="007B7135">
        <w:rPr>
          <w:rFonts w:ascii="Cambria" w:eastAsia="Cambria" w:hAnsi="Cambria" w:cs="Times New Roman"/>
          <w:i/>
          <w:sz w:val="24"/>
          <w:szCs w:val="24"/>
          <w:lang w:val="en-GB"/>
        </w:rPr>
        <w:t>No. 6 Airport City, Accra.</w:t>
      </w:r>
    </w:p>
    <w:p w:rsidR="006F2758" w:rsidRPr="007B7135" w:rsidRDefault="006F2758" w:rsidP="006F2758">
      <w:pPr>
        <w:rPr>
          <w:rFonts w:ascii="Cambria" w:eastAsia="Cambria" w:hAnsi="Cambria" w:cs="Times New Roman"/>
          <w:i/>
          <w:sz w:val="24"/>
          <w:szCs w:val="24"/>
          <w:lang w:val="en-GB"/>
        </w:rPr>
      </w:pPr>
      <w:r w:rsidRPr="007B7135">
        <w:rPr>
          <w:rFonts w:ascii="Cambria" w:eastAsia="Cambria" w:hAnsi="Cambria" w:cs="Times New Roman"/>
          <w:i/>
          <w:sz w:val="24"/>
          <w:szCs w:val="24"/>
          <w:lang w:val="en-GB"/>
        </w:rPr>
        <w:t>Tel: (</w:t>
      </w:r>
      <w:r w:rsidRPr="007B7135">
        <w:rPr>
          <w:rFonts w:ascii="Cambria" w:eastAsia="Cambria" w:hAnsi="Cambria" w:cs="Times New Roman"/>
          <w:bCs/>
          <w:i/>
          <w:sz w:val="24"/>
          <w:szCs w:val="24"/>
          <w:lang w:val="en-GB"/>
        </w:rPr>
        <w:t xml:space="preserve">0)30 – </w:t>
      </w:r>
      <w:r w:rsidRPr="007B7135">
        <w:rPr>
          <w:rFonts w:ascii="Cambria" w:eastAsia="Cambria" w:hAnsi="Cambria" w:cs="Times New Roman"/>
          <w:i/>
          <w:sz w:val="24"/>
          <w:szCs w:val="24"/>
          <w:lang w:val="en-GB"/>
        </w:rPr>
        <w:t>2776621/2771701 or 050-145-1522/3.</w:t>
      </w:r>
    </w:p>
    <w:p w:rsidR="006F2758" w:rsidRPr="007B7135" w:rsidRDefault="006F2758" w:rsidP="006F2758">
      <w:pPr>
        <w:rPr>
          <w:rFonts w:ascii="Cambria" w:eastAsia="Cambria" w:hAnsi="Cambria" w:cs="Times New Roman"/>
          <w:i/>
          <w:sz w:val="24"/>
          <w:szCs w:val="24"/>
          <w:lang w:val="en-GB"/>
        </w:rPr>
      </w:pPr>
      <w:r w:rsidRPr="007B7135">
        <w:rPr>
          <w:rFonts w:ascii="Cambria" w:eastAsia="Cambria" w:hAnsi="Cambria" w:cs="Times New Roman"/>
          <w:i/>
          <w:sz w:val="24"/>
          <w:szCs w:val="24"/>
          <w:lang w:val="en-GB"/>
        </w:rPr>
        <w:t xml:space="preserve">E-mail: </w:t>
      </w:r>
      <w:r w:rsidRPr="007B7135">
        <w:rPr>
          <w:rFonts w:ascii="Cambria" w:eastAsia="Cambria" w:hAnsi="Cambria" w:cs="Times New Roman"/>
          <w:bCs/>
          <w:i/>
          <w:sz w:val="24"/>
          <w:szCs w:val="24"/>
          <w:lang w:val="en-GB"/>
        </w:rPr>
        <w:t>info@nca.org.gh</w:t>
      </w:r>
    </w:p>
    <w:p w:rsidR="006F2758" w:rsidRPr="007B7135" w:rsidRDefault="006F2758" w:rsidP="006F2758">
      <w:pPr>
        <w:rPr>
          <w:rFonts w:ascii="Cambria" w:eastAsia="Cambria" w:hAnsi="Cambria" w:cs="Times New Roman"/>
          <w:i/>
          <w:sz w:val="24"/>
          <w:szCs w:val="24"/>
          <w:lang w:val="en-GB"/>
        </w:rPr>
      </w:pPr>
      <w:r w:rsidRPr="007B7135">
        <w:rPr>
          <w:rFonts w:ascii="Cambria" w:eastAsia="Cambria" w:hAnsi="Cambria" w:cs="Times New Roman"/>
          <w:i/>
          <w:sz w:val="24"/>
          <w:szCs w:val="24"/>
          <w:lang w:val="en-GB"/>
        </w:rPr>
        <w:t xml:space="preserve">Date – </w:t>
      </w:r>
      <w:r w:rsidR="00463A02" w:rsidRPr="007B7135">
        <w:rPr>
          <w:rFonts w:ascii="Cambria" w:eastAsia="Cambria" w:hAnsi="Cambria" w:cs="Times New Roman"/>
          <w:i/>
          <w:sz w:val="24"/>
          <w:szCs w:val="24"/>
          <w:lang w:val="en-GB"/>
        </w:rPr>
        <w:t>Thurs</w:t>
      </w:r>
      <w:r w:rsidR="004A612B" w:rsidRPr="007B7135">
        <w:rPr>
          <w:rFonts w:ascii="Cambria" w:eastAsia="Cambria" w:hAnsi="Cambria" w:cs="Times New Roman"/>
          <w:i/>
          <w:sz w:val="24"/>
          <w:szCs w:val="24"/>
          <w:lang w:val="en-GB"/>
        </w:rPr>
        <w:t xml:space="preserve">day </w:t>
      </w:r>
      <w:r w:rsidR="00463A02" w:rsidRPr="007B7135">
        <w:rPr>
          <w:rFonts w:ascii="Cambria" w:eastAsia="Cambria" w:hAnsi="Cambria" w:cs="Times New Roman"/>
          <w:i/>
          <w:sz w:val="24"/>
          <w:szCs w:val="24"/>
          <w:lang w:val="en-GB"/>
        </w:rPr>
        <w:t>2</w:t>
      </w:r>
      <w:r w:rsidR="007B7135">
        <w:rPr>
          <w:rFonts w:ascii="Cambria" w:eastAsia="Cambria" w:hAnsi="Cambria" w:cs="Times New Roman"/>
          <w:i/>
          <w:sz w:val="24"/>
          <w:szCs w:val="24"/>
          <w:lang w:val="en-GB"/>
        </w:rPr>
        <w:t>4</w:t>
      </w:r>
      <w:r w:rsidR="007B7135" w:rsidRPr="007B7135">
        <w:rPr>
          <w:rFonts w:ascii="Cambria" w:eastAsia="Cambria" w:hAnsi="Cambria" w:cs="Times New Roman"/>
          <w:i/>
          <w:sz w:val="24"/>
          <w:szCs w:val="24"/>
          <w:vertAlign w:val="superscript"/>
          <w:lang w:val="en-GB"/>
        </w:rPr>
        <w:t>th</w:t>
      </w:r>
      <w:r w:rsidR="007B7135">
        <w:rPr>
          <w:rFonts w:ascii="Cambria" w:eastAsia="Cambria" w:hAnsi="Cambria" w:cs="Times New Roman"/>
          <w:i/>
          <w:sz w:val="24"/>
          <w:szCs w:val="24"/>
          <w:lang w:val="en-GB"/>
        </w:rPr>
        <w:t xml:space="preserve"> </w:t>
      </w:r>
      <w:r w:rsidR="00463A02" w:rsidRPr="007B7135">
        <w:rPr>
          <w:rFonts w:ascii="Cambria" w:eastAsia="Cambria" w:hAnsi="Cambria" w:cs="Times New Roman"/>
          <w:i/>
          <w:sz w:val="24"/>
          <w:szCs w:val="24"/>
          <w:lang w:val="en-GB"/>
        </w:rPr>
        <w:t>November</w:t>
      </w:r>
      <w:r w:rsidRPr="007B7135">
        <w:rPr>
          <w:rFonts w:ascii="Cambria" w:eastAsia="Cambria" w:hAnsi="Cambria" w:cs="Times New Roman"/>
          <w:i/>
          <w:sz w:val="24"/>
          <w:szCs w:val="24"/>
          <w:lang w:val="en-GB"/>
        </w:rPr>
        <w:t>, 2016</w:t>
      </w:r>
    </w:p>
    <w:p w:rsidR="006F2758" w:rsidRDefault="006F2758" w:rsidP="006F2758">
      <w:pPr>
        <w:rPr>
          <w:rFonts w:ascii="Cambria" w:eastAsia="Calibri" w:hAnsi="Cambria" w:cs="Arial"/>
          <w:b/>
          <w:i/>
          <w:sz w:val="24"/>
          <w:szCs w:val="24"/>
          <w:u w:val="single"/>
        </w:rPr>
      </w:pPr>
    </w:p>
    <w:p w:rsidR="007B7135" w:rsidRDefault="007B7135" w:rsidP="006F2758">
      <w:pPr>
        <w:rPr>
          <w:rFonts w:ascii="Cambria" w:eastAsia="Calibri" w:hAnsi="Cambria" w:cs="Arial"/>
          <w:b/>
          <w:i/>
          <w:sz w:val="24"/>
          <w:szCs w:val="24"/>
          <w:u w:val="single"/>
        </w:rPr>
      </w:pPr>
    </w:p>
    <w:p w:rsidR="00E30C23" w:rsidRPr="007B7135" w:rsidRDefault="00E30C23" w:rsidP="006F2758">
      <w:pPr>
        <w:rPr>
          <w:rFonts w:ascii="Cambria" w:eastAsia="Calibri" w:hAnsi="Cambria" w:cs="Arial"/>
          <w:b/>
          <w:i/>
          <w:sz w:val="24"/>
          <w:szCs w:val="24"/>
          <w:u w:val="single"/>
        </w:rPr>
      </w:pPr>
    </w:p>
    <w:p w:rsidR="006F2758" w:rsidRPr="007B7135" w:rsidRDefault="006F2758" w:rsidP="006F2758">
      <w:pPr>
        <w:rPr>
          <w:rFonts w:ascii="Cambria" w:eastAsia="Cambria" w:hAnsi="Cambria" w:cs="Times New Roman"/>
          <w:i/>
          <w:sz w:val="24"/>
          <w:szCs w:val="24"/>
          <w:lang w:val="en-GB"/>
        </w:rPr>
      </w:pPr>
      <w:r w:rsidRPr="007B7135">
        <w:rPr>
          <w:rFonts w:ascii="Cambria" w:eastAsia="Calibri" w:hAnsi="Cambria" w:cs="Arial"/>
          <w:b/>
          <w:i/>
          <w:sz w:val="24"/>
          <w:szCs w:val="24"/>
          <w:u w:val="single"/>
        </w:rPr>
        <w:lastRenderedPageBreak/>
        <w:t>Editor’s Note</w:t>
      </w:r>
    </w:p>
    <w:p w:rsidR="006F2758" w:rsidRPr="007B7135" w:rsidRDefault="006F2758" w:rsidP="006F2758">
      <w:pPr>
        <w:spacing w:after="0" w:line="360" w:lineRule="auto"/>
        <w:jc w:val="both"/>
        <w:rPr>
          <w:rFonts w:ascii="Cambria" w:eastAsia="Calibri" w:hAnsi="Cambria" w:cs="Arial"/>
          <w:b/>
          <w:sz w:val="24"/>
          <w:szCs w:val="24"/>
        </w:rPr>
      </w:pPr>
    </w:p>
    <w:p w:rsidR="006F2758" w:rsidRPr="007B7135" w:rsidRDefault="006F2758" w:rsidP="006F2758">
      <w:pPr>
        <w:spacing w:after="0" w:line="360" w:lineRule="auto"/>
        <w:jc w:val="both"/>
        <w:rPr>
          <w:rFonts w:ascii="Cambria" w:eastAsia="Calibri" w:hAnsi="Cambria" w:cs="Arial"/>
          <w:b/>
          <w:sz w:val="24"/>
          <w:szCs w:val="24"/>
        </w:rPr>
      </w:pPr>
      <w:r w:rsidRPr="007B7135">
        <w:rPr>
          <w:rFonts w:ascii="Cambria" w:eastAsia="Calibri" w:hAnsi="Cambria" w:cs="Arial"/>
          <w:b/>
          <w:sz w:val="24"/>
          <w:szCs w:val="24"/>
        </w:rPr>
        <w:t xml:space="preserve">About NCA </w:t>
      </w:r>
    </w:p>
    <w:p w:rsidR="006F2758" w:rsidRPr="007B7135" w:rsidRDefault="006F2758" w:rsidP="006F2758">
      <w:pPr>
        <w:autoSpaceDE w:val="0"/>
        <w:autoSpaceDN w:val="0"/>
        <w:adjustRightInd w:val="0"/>
        <w:spacing w:after="0" w:line="360" w:lineRule="auto"/>
        <w:jc w:val="both"/>
        <w:rPr>
          <w:rFonts w:ascii="Cambria" w:eastAsia="Calibri" w:hAnsi="Cambria" w:cs="Calibri"/>
          <w:sz w:val="24"/>
          <w:szCs w:val="24"/>
        </w:rPr>
      </w:pPr>
      <w:r w:rsidRPr="007B7135">
        <w:rPr>
          <w:rFonts w:ascii="Cambria" w:eastAsia="Calibri" w:hAnsi="Cambria" w:cs="Calibri"/>
          <w:kern w:val="24"/>
          <w:sz w:val="24"/>
          <w:szCs w:val="24"/>
        </w:rPr>
        <w:t xml:space="preserve">The National Communications Authority, (NCA), was established by an Act of Parliament, Act 524 in December 1996, which has </w:t>
      </w:r>
      <w:r w:rsidRPr="007B7135">
        <w:rPr>
          <w:rFonts w:ascii="Cambria" w:eastAsia="Calibri" w:hAnsi="Cambria" w:cs="Calibri"/>
          <w:sz w:val="24"/>
          <w:szCs w:val="24"/>
        </w:rPr>
        <w:t xml:space="preserve">been repealed and replaced by the National Communications Authority Act,  2008 (Act 769). </w:t>
      </w:r>
      <w:r w:rsidRPr="007B7135">
        <w:rPr>
          <w:rFonts w:ascii="Cambria" w:eastAsia="Calibri" w:hAnsi="Cambria" w:cs="Calibri"/>
          <w:kern w:val="24"/>
          <w:sz w:val="24"/>
          <w:szCs w:val="24"/>
        </w:rPr>
        <w:t xml:space="preserve">The Authority is the statutory body mandated to license and to regulate electronic communication activities and services in the country. </w:t>
      </w:r>
    </w:p>
    <w:p w:rsidR="006F2758" w:rsidRPr="007B7135" w:rsidRDefault="006F2758" w:rsidP="006F2758">
      <w:pPr>
        <w:rPr>
          <w:rFonts w:ascii="Cambria" w:eastAsia="Cambria" w:hAnsi="Cambria" w:cs="Times New Roman"/>
          <w:sz w:val="24"/>
          <w:szCs w:val="24"/>
        </w:rPr>
      </w:pPr>
    </w:p>
    <w:p w:rsidR="008F036E" w:rsidRPr="007B7135" w:rsidRDefault="008F036E">
      <w:pPr>
        <w:rPr>
          <w:sz w:val="24"/>
          <w:szCs w:val="24"/>
        </w:rPr>
      </w:pPr>
    </w:p>
    <w:sectPr w:rsidR="008F036E" w:rsidRPr="007B7135" w:rsidSect="00E30C23">
      <w:headerReference w:type="default" r:id="rId10"/>
      <w:footerReference w:type="default" r:id="rId11"/>
      <w:headerReference w:type="first" r:id="rId12"/>
      <w:pgSz w:w="12240" w:h="15840"/>
      <w:pgMar w:top="1267" w:right="1152" w:bottom="864" w:left="1152"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EF4" w:rsidRDefault="00D71EF4" w:rsidP="00116186">
      <w:pPr>
        <w:spacing w:after="0" w:line="240" w:lineRule="auto"/>
      </w:pPr>
      <w:r>
        <w:separator/>
      </w:r>
    </w:p>
  </w:endnote>
  <w:endnote w:type="continuationSeparator" w:id="0">
    <w:p w:rsidR="00D71EF4" w:rsidRDefault="00D71EF4" w:rsidP="00116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850529"/>
      <w:docPartObj>
        <w:docPartGallery w:val="Page Numbers (Bottom of Page)"/>
        <w:docPartUnique/>
      </w:docPartObj>
    </w:sdtPr>
    <w:sdtEndPr>
      <w:rPr>
        <w:color w:val="808080" w:themeColor="background1" w:themeShade="80"/>
        <w:spacing w:val="60"/>
      </w:rPr>
    </w:sdtEndPr>
    <w:sdtContent>
      <w:p w:rsidR="00116186" w:rsidRDefault="00116186" w:rsidP="00116186">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sidR="00E012CE" w:rsidRPr="00E012CE">
          <w:rPr>
            <w:b/>
            <w:bCs/>
            <w:noProof/>
          </w:rPr>
          <w:t>5</w:t>
        </w:r>
        <w:r>
          <w:rPr>
            <w:b/>
            <w:bCs/>
            <w:noProof/>
          </w:rPr>
          <w:fldChar w:fldCharType="end"/>
        </w:r>
        <w:r>
          <w:rPr>
            <w:b/>
            <w:bCs/>
          </w:rPr>
          <w:t xml:space="preserve"> | </w:t>
        </w:r>
        <w:r>
          <w:rPr>
            <w:color w:val="808080" w:themeColor="background1" w:themeShade="80"/>
            <w:spacing w:val="60"/>
          </w:rPr>
          <w:t>Page</w:t>
        </w:r>
      </w:p>
    </w:sdtContent>
  </w:sdt>
  <w:p w:rsidR="00116186" w:rsidRDefault="001161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EF4" w:rsidRDefault="00D71EF4" w:rsidP="00116186">
      <w:pPr>
        <w:spacing w:after="0" w:line="240" w:lineRule="auto"/>
      </w:pPr>
      <w:r>
        <w:separator/>
      </w:r>
    </w:p>
  </w:footnote>
  <w:footnote w:type="continuationSeparator" w:id="0">
    <w:p w:rsidR="00D71EF4" w:rsidRDefault="00D71EF4" w:rsidP="001161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BCD" w:rsidRPr="00C50EBC" w:rsidRDefault="00D71EF4" w:rsidP="00A435E5">
    <w:pPr>
      <w:pStyle w:val="Header"/>
      <w:tabs>
        <w:tab w:val="left" w:pos="3340"/>
      </w:tabs>
      <w:rPr>
        <w:rFonts w:ascii="Calibri" w:eastAsia="Calibri" w:hAnsi="Calibri" w:cs="Times New Roman"/>
      </w:rPr>
    </w:pPr>
  </w:p>
  <w:p w:rsidR="00014BCD" w:rsidRPr="00C50EBC" w:rsidRDefault="00D71EF4" w:rsidP="00A435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BCD" w:rsidRDefault="00280B7B" w:rsidP="00A435E5">
    <w:pPr>
      <w:pStyle w:val="Header"/>
      <w:tabs>
        <w:tab w:val="left" w:pos="3340"/>
      </w:tabs>
    </w:pPr>
    <w:r>
      <w:tab/>
    </w:r>
    <w:r>
      <w:tab/>
    </w:r>
    <w:r w:rsidRPr="008A431F">
      <w:rPr>
        <w:rFonts w:ascii="Calibri" w:eastAsia="Times New Roman" w:hAnsi="Calibri" w:cs="Times New Roman"/>
        <w:noProof/>
        <w:sz w:val="24"/>
        <w:szCs w:val="24"/>
      </w:rPr>
      <w:drawing>
        <wp:inline distT="0" distB="0" distL="0" distR="0" wp14:anchorId="17F9CB80" wp14:editId="6500B774">
          <wp:extent cx="762000" cy="76045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A Logo Converted CMYK.jpg"/>
                  <pic:cNvPicPr/>
                </pic:nvPicPr>
                <pic:blipFill>
                  <a:blip r:embed="rId1">
                    <a:extLst>
                      <a:ext uri="{28A0092B-C50C-407E-A947-70E740481C1C}">
                        <a14:useLocalDpi xmlns:a14="http://schemas.microsoft.com/office/drawing/2010/main" val="0"/>
                      </a:ext>
                    </a:extLst>
                  </a:blip>
                  <a:stretch>
                    <a:fillRect/>
                  </a:stretch>
                </pic:blipFill>
                <pic:spPr>
                  <a:xfrm>
                    <a:off x="0" y="0"/>
                    <a:ext cx="788842" cy="787241"/>
                  </a:xfrm>
                  <a:prstGeom prst="rect">
                    <a:avLst/>
                  </a:prstGeom>
                </pic:spPr>
              </pic:pic>
            </a:graphicData>
          </a:graphic>
        </wp:inline>
      </w:drawing>
    </w:r>
  </w:p>
  <w:p w:rsidR="00014BCD" w:rsidRPr="008A431F" w:rsidRDefault="00280B7B" w:rsidP="00A435E5">
    <w:pPr>
      <w:tabs>
        <w:tab w:val="center" w:pos="4680"/>
        <w:tab w:val="right" w:pos="9360"/>
      </w:tabs>
      <w:spacing w:after="0" w:line="240" w:lineRule="auto"/>
      <w:rPr>
        <w:rFonts w:ascii="Calibri" w:eastAsia="Calibri" w:hAnsi="Calibri" w:cs="Times New Roman"/>
      </w:rPr>
    </w:pPr>
    <w:r w:rsidRPr="008A431F">
      <w:rPr>
        <w:rFonts w:ascii="Arial Black" w:eastAsia="Times New Roman" w:hAnsi="Arial Black" w:cs="Arial"/>
        <w:noProof/>
        <w:sz w:val="28"/>
        <w:szCs w:val="28"/>
      </w:rPr>
      <mc:AlternateContent>
        <mc:Choice Requires="wps">
          <w:drawing>
            <wp:anchor distT="4294967295" distB="4294967295" distL="114300" distR="114300" simplePos="0" relativeHeight="251659264" behindDoc="0" locked="0" layoutInCell="1" allowOverlap="1" wp14:anchorId="678AC1B1" wp14:editId="51359A5C">
              <wp:simplePos x="0" y="0"/>
              <wp:positionH relativeFrom="column">
                <wp:posOffset>-8890</wp:posOffset>
              </wp:positionH>
              <wp:positionV relativeFrom="paragraph">
                <wp:posOffset>76835</wp:posOffset>
              </wp:positionV>
              <wp:extent cx="5924550" cy="0"/>
              <wp:effectExtent l="0" t="19050" r="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4550" cy="0"/>
                      </a:xfrm>
                      <a:prstGeom prst="line">
                        <a:avLst/>
                      </a:prstGeom>
                      <a:noFill/>
                      <a:ln w="3810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A3A54A" id="Straight Connector 1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6.05pt" to="465.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" strokecolor="windowText" strokeweight="3pt">
              <v:stroke joinstyle="miter"/>
              <o:lock v:ext="edit" shapetype="f"/>
            </v:line>
          </w:pict>
        </mc:Fallback>
      </mc:AlternateContent>
    </w:r>
  </w:p>
  <w:p w:rsidR="00014BCD" w:rsidRPr="008A431F" w:rsidRDefault="00280B7B" w:rsidP="00A435E5">
    <w:pPr>
      <w:spacing w:after="0" w:line="240" w:lineRule="auto"/>
      <w:jc w:val="center"/>
      <w:rPr>
        <w:rFonts w:ascii="Arial Black" w:eastAsia="Times New Roman" w:hAnsi="Arial Black" w:cs="Arial"/>
        <w:sz w:val="28"/>
        <w:szCs w:val="28"/>
        <w:lang w:eastAsia="en-GB"/>
      </w:rPr>
    </w:pPr>
    <w:r w:rsidRPr="008A431F">
      <w:rPr>
        <w:rFonts w:ascii="Arial Black" w:eastAsia="Times New Roman" w:hAnsi="Arial Black" w:cs="Arial"/>
        <w:sz w:val="28"/>
        <w:szCs w:val="28"/>
        <w:lang w:eastAsia="en-GB"/>
      </w:rPr>
      <w:t xml:space="preserve">National Communications Authority </w:t>
    </w:r>
  </w:p>
  <w:p w:rsidR="00014BCD" w:rsidRDefault="00280B7B" w:rsidP="00A435E5">
    <w:pPr>
      <w:pStyle w:val="Header"/>
      <w:jc w:val="center"/>
    </w:pPr>
    <w:r w:rsidRPr="008A431F">
      <w:rPr>
        <w:rFonts w:ascii="Arial Black" w:eastAsia="Times New Roman" w:hAnsi="Arial Black" w:cs="Arial"/>
        <w:i/>
        <w:color w:val="A6A6A6"/>
        <w:sz w:val="24"/>
        <w:szCs w:val="24"/>
        <w:lang w:eastAsia="en-GB"/>
      </w:rPr>
      <w:t>- Press Release</w:t>
    </w:r>
  </w:p>
  <w:p w:rsidR="00014BCD" w:rsidRDefault="00D71EF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758"/>
    <w:rsid w:val="000352F7"/>
    <w:rsid w:val="000419E3"/>
    <w:rsid w:val="00080B1E"/>
    <w:rsid w:val="000C4B0B"/>
    <w:rsid w:val="00116186"/>
    <w:rsid w:val="002519DD"/>
    <w:rsid w:val="00280B7B"/>
    <w:rsid w:val="00392F27"/>
    <w:rsid w:val="00463A02"/>
    <w:rsid w:val="004A612B"/>
    <w:rsid w:val="004E666A"/>
    <w:rsid w:val="00511CC3"/>
    <w:rsid w:val="00552864"/>
    <w:rsid w:val="005F403B"/>
    <w:rsid w:val="006104D7"/>
    <w:rsid w:val="006A40F1"/>
    <w:rsid w:val="006B2E16"/>
    <w:rsid w:val="006F2758"/>
    <w:rsid w:val="00730431"/>
    <w:rsid w:val="007B2803"/>
    <w:rsid w:val="007B7135"/>
    <w:rsid w:val="007C6092"/>
    <w:rsid w:val="0086498A"/>
    <w:rsid w:val="008856C8"/>
    <w:rsid w:val="008B1DB9"/>
    <w:rsid w:val="008E1322"/>
    <w:rsid w:val="008F036E"/>
    <w:rsid w:val="009266D5"/>
    <w:rsid w:val="009405D4"/>
    <w:rsid w:val="009C4EA0"/>
    <w:rsid w:val="009E224F"/>
    <w:rsid w:val="009F2F54"/>
    <w:rsid w:val="00A103BB"/>
    <w:rsid w:val="00A723FD"/>
    <w:rsid w:val="00AC1E87"/>
    <w:rsid w:val="00B84C16"/>
    <w:rsid w:val="00C66C71"/>
    <w:rsid w:val="00C95314"/>
    <w:rsid w:val="00CF0108"/>
    <w:rsid w:val="00D469D1"/>
    <w:rsid w:val="00D67050"/>
    <w:rsid w:val="00D71EF4"/>
    <w:rsid w:val="00DC7D7D"/>
    <w:rsid w:val="00DD4E51"/>
    <w:rsid w:val="00E012CE"/>
    <w:rsid w:val="00E02D67"/>
    <w:rsid w:val="00E30C23"/>
    <w:rsid w:val="00E60BDE"/>
    <w:rsid w:val="00EF6171"/>
    <w:rsid w:val="00F25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72ADEB-1A58-400A-A353-EF4667599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2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758"/>
  </w:style>
  <w:style w:type="paragraph" w:styleId="BalloonText">
    <w:name w:val="Balloon Text"/>
    <w:basedOn w:val="Normal"/>
    <w:link w:val="BalloonTextChar"/>
    <w:uiPriority w:val="99"/>
    <w:semiHidden/>
    <w:unhideWhenUsed/>
    <w:rsid w:val="006F2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758"/>
    <w:rPr>
      <w:rFonts w:ascii="Tahoma" w:hAnsi="Tahoma" w:cs="Tahoma"/>
      <w:sz w:val="16"/>
      <w:szCs w:val="16"/>
    </w:rPr>
  </w:style>
  <w:style w:type="paragraph" w:styleId="Caption">
    <w:name w:val="caption"/>
    <w:basedOn w:val="Normal"/>
    <w:next w:val="Normal"/>
    <w:uiPriority w:val="35"/>
    <w:unhideWhenUsed/>
    <w:qFormat/>
    <w:rsid w:val="00AC1E87"/>
    <w:pPr>
      <w:spacing w:line="240" w:lineRule="auto"/>
    </w:pPr>
    <w:rPr>
      <w:b/>
      <w:bCs/>
      <w:color w:val="4F81BD" w:themeColor="accent1"/>
      <w:sz w:val="18"/>
      <w:szCs w:val="18"/>
    </w:rPr>
  </w:style>
  <w:style w:type="paragraph" w:styleId="Footer">
    <w:name w:val="footer"/>
    <w:basedOn w:val="Normal"/>
    <w:link w:val="FooterChar"/>
    <w:uiPriority w:val="99"/>
    <w:unhideWhenUsed/>
    <w:rsid w:val="001161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550</Words>
  <Characters>3137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Sarah Naa Lamiley Lamptey</cp:lastModifiedBy>
  <cp:revision>3</cp:revision>
  <cp:lastPrinted>2016-11-24T15:35:00Z</cp:lastPrinted>
  <dcterms:created xsi:type="dcterms:W3CDTF">2016-11-25T04:02:00Z</dcterms:created>
  <dcterms:modified xsi:type="dcterms:W3CDTF">2016-11-25T04:02:00Z</dcterms:modified>
</cp:coreProperties>
</file>